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F8BBD" w14:textId="60D3ADEB" w:rsidR="006E6CBC" w:rsidRDefault="00DC2702" w:rsidP="00A45902">
      <w:pPr>
        <w:pStyle w:val="Title"/>
        <w:rPr>
          <w:b/>
          <w:color w:val="002060"/>
        </w:rPr>
      </w:pPr>
      <w:r w:rsidRPr="0040671A">
        <w:rPr>
          <w:b/>
          <w:color w:val="002060"/>
        </w:rPr>
        <w:t>Predi</w:t>
      </w:r>
      <w:r w:rsidR="006E6CBC" w:rsidRPr="0040671A">
        <w:rPr>
          <w:b/>
          <w:color w:val="002060"/>
        </w:rPr>
        <w:t>abetes Social Copy 2018</w:t>
      </w:r>
    </w:p>
    <w:p w14:paraId="33C3EE68" w14:textId="77777777" w:rsidR="00F46335" w:rsidRPr="00F46335" w:rsidRDefault="00F46335" w:rsidP="00F46335"/>
    <w:tbl>
      <w:tblPr>
        <w:tblW w:w="9360" w:type="dxa"/>
        <w:tblInd w:w="355" w:type="dxa"/>
        <w:tblLayout w:type="fixed"/>
        <w:tblCellMar>
          <w:top w:w="58" w:type="dxa"/>
          <w:left w:w="115" w:type="dxa"/>
          <w:bottom w:w="58" w:type="dxa"/>
          <w:right w:w="115" w:type="dxa"/>
        </w:tblCellMar>
        <w:tblLook w:val="04A0" w:firstRow="1" w:lastRow="0" w:firstColumn="1" w:lastColumn="0" w:noHBand="0" w:noVBand="1"/>
      </w:tblPr>
      <w:tblGrid>
        <w:gridCol w:w="1710"/>
        <w:gridCol w:w="6480"/>
        <w:gridCol w:w="1170"/>
      </w:tblGrid>
      <w:tr w:rsidR="008D37BF" w14:paraId="5B2B1C6F" w14:textId="77777777" w:rsidTr="008D37BF">
        <w:trPr>
          <w:trHeight w:val="315"/>
        </w:trPr>
        <w:tc>
          <w:tcPr>
            <w:tcW w:w="9360" w:type="dxa"/>
            <w:gridSpan w:val="3"/>
            <w:tcBorders>
              <w:top w:val="single" w:sz="4" w:space="0" w:color="auto"/>
              <w:left w:val="single" w:sz="4" w:space="0" w:color="auto"/>
              <w:bottom w:val="single" w:sz="6" w:space="0" w:color="000000"/>
              <w:right w:val="single" w:sz="4" w:space="0" w:color="auto"/>
            </w:tcBorders>
            <w:shd w:val="clear" w:color="auto" w:fill="FFE599" w:themeFill="accent4" w:themeFillTint="66"/>
            <w:tcMar>
              <w:top w:w="0" w:type="dxa"/>
              <w:left w:w="45" w:type="dxa"/>
              <w:bottom w:w="0" w:type="dxa"/>
              <w:right w:w="45" w:type="dxa"/>
            </w:tcMar>
            <w:vAlign w:val="center"/>
          </w:tcPr>
          <w:p w14:paraId="4A1BB6E2" w14:textId="77777777" w:rsidR="008D37BF" w:rsidRPr="002935E7" w:rsidRDefault="008D37BF" w:rsidP="007728D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Social Copy for Partner Posts</w:t>
            </w:r>
          </w:p>
        </w:tc>
      </w:tr>
      <w:tr w:rsidR="008D37BF" w:rsidRPr="002935E7" w14:paraId="15E2946A" w14:textId="77777777" w:rsidTr="008D37BF">
        <w:trPr>
          <w:trHeight w:val="315"/>
        </w:trPr>
        <w:tc>
          <w:tcPr>
            <w:tcW w:w="1710" w:type="dxa"/>
            <w:tcBorders>
              <w:top w:val="single" w:sz="6" w:space="0" w:color="000000"/>
              <w:left w:val="single" w:sz="4" w:space="0" w:color="auto"/>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1FEEBD5F" w14:textId="77777777" w:rsidR="008D37BF" w:rsidRPr="002935E7" w:rsidRDefault="008D37BF" w:rsidP="007728D3">
            <w:pPr>
              <w:spacing w:after="0" w:line="240" w:lineRule="auto"/>
              <w:rPr>
                <w:rFonts w:ascii="Arial" w:eastAsia="Times New Roman" w:hAnsi="Arial" w:cs="Arial"/>
                <w:b/>
                <w:bCs/>
                <w:sz w:val="20"/>
                <w:szCs w:val="20"/>
              </w:rPr>
            </w:pPr>
            <w:r w:rsidRPr="002935E7">
              <w:rPr>
                <w:rFonts w:ascii="Arial" w:eastAsia="Times New Roman" w:hAnsi="Arial" w:cs="Arial"/>
                <w:b/>
                <w:bCs/>
                <w:sz w:val="20"/>
                <w:szCs w:val="20"/>
              </w:rPr>
              <w:t>Post Description</w:t>
            </w:r>
          </w:p>
        </w:tc>
        <w:tc>
          <w:tcPr>
            <w:tcW w:w="6480"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24E3A055" w14:textId="77777777" w:rsidR="008D37BF" w:rsidRPr="002935E7" w:rsidRDefault="008D37BF" w:rsidP="007728D3">
            <w:pPr>
              <w:spacing w:after="0" w:line="240" w:lineRule="auto"/>
              <w:rPr>
                <w:rFonts w:ascii="Arial" w:eastAsia="Times New Roman" w:hAnsi="Arial" w:cs="Arial"/>
                <w:b/>
                <w:bCs/>
                <w:sz w:val="20"/>
                <w:szCs w:val="20"/>
              </w:rPr>
            </w:pPr>
            <w:r w:rsidRPr="002935E7">
              <w:rPr>
                <w:rFonts w:ascii="Arial" w:eastAsia="Times New Roman" w:hAnsi="Arial" w:cs="Arial"/>
                <w:b/>
                <w:bCs/>
                <w:sz w:val="20"/>
                <w:szCs w:val="20"/>
              </w:rPr>
              <w:t>Copy</w:t>
            </w:r>
          </w:p>
        </w:tc>
        <w:tc>
          <w:tcPr>
            <w:tcW w:w="1170" w:type="dxa"/>
            <w:tcBorders>
              <w:top w:val="single" w:sz="6" w:space="0" w:color="000000"/>
              <w:left w:val="single" w:sz="6" w:space="0" w:color="CCCCCC"/>
              <w:bottom w:val="single" w:sz="6" w:space="0" w:color="000000"/>
              <w:right w:val="single" w:sz="4" w:space="0" w:color="auto"/>
            </w:tcBorders>
            <w:shd w:val="clear" w:color="auto" w:fill="FFFFFF" w:themeFill="background1"/>
            <w:tcMar>
              <w:top w:w="0" w:type="dxa"/>
              <w:left w:w="45" w:type="dxa"/>
              <w:bottom w:w="0" w:type="dxa"/>
              <w:right w:w="45" w:type="dxa"/>
            </w:tcMar>
            <w:vAlign w:val="center"/>
            <w:hideMark/>
          </w:tcPr>
          <w:p w14:paraId="4B8AA6E8" w14:textId="77777777" w:rsidR="008D37BF" w:rsidRPr="002935E7" w:rsidRDefault="008D37BF" w:rsidP="007728D3">
            <w:pPr>
              <w:spacing w:after="0" w:line="240" w:lineRule="auto"/>
              <w:rPr>
                <w:rFonts w:ascii="Arial" w:eastAsia="Times New Roman" w:hAnsi="Arial" w:cs="Arial"/>
                <w:b/>
                <w:bCs/>
                <w:sz w:val="20"/>
                <w:szCs w:val="20"/>
              </w:rPr>
            </w:pPr>
            <w:r w:rsidRPr="002935E7">
              <w:rPr>
                <w:rFonts w:ascii="Arial" w:eastAsia="Times New Roman" w:hAnsi="Arial" w:cs="Arial"/>
                <w:b/>
                <w:bCs/>
                <w:sz w:val="20"/>
                <w:szCs w:val="20"/>
              </w:rPr>
              <w:t>Characters</w:t>
            </w:r>
          </w:p>
        </w:tc>
      </w:tr>
      <w:tr w:rsidR="008D37BF" w:rsidRPr="002935E7" w14:paraId="50C86BB9" w14:textId="77777777" w:rsidTr="008D37BF">
        <w:trPr>
          <w:trHeight w:val="315"/>
        </w:trPr>
        <w:tc>
          <w:tcPr>
            <w:tcW w:w="1710" w:type="dxa"/>
            <w:tcBorders>
              <w:top w:val="single" w:sz="6" w:space="0" w:color="000000"/>
              <w:left w:val="single" w:sz="4" w:space="0" w:color="auto"/>
              <w:bottom w:val="single" w:sz="6" w:space="0" w:color="000000"/>
              <w:right w:val="single" w:sz="6" w:space="0" w:color="000000"/>
            </w:tcBorders>
            <w:tcMar>
              <w:top w:w="0" w:type="dxa"/>
              <w:left w:w="45" w:type="dxa"/>
              <w:bottom w:w="0" w:type="dxa"/>
              <w:right w:w="45" w:type="dxa"/>
            </w:tcMar>
            <w:hideMark/>
          </w:tcPr>
          <w:p w14:paraId="30647269" w14:textId="77777777" w:rsidR="008D37BF" w:rsidRPr="002935E7" w:rsidRDefault="008D37BF" w:rsidP="007728D3">
            <w:pPr>
              <w:spacing w:after="0" w:line="240" w:lineRule="auto"/>
              <w:rPr>
                <w:rFonts w:ascii="Arial" w:eastAsia="Times New Roman" w:hAnsi="Arial" w:cs="Arial"/>
                <w:color w:val="000000"/>
                <w:sz w:val="20"/>
                <w:szCs w:val="20"/>
              </w:rPr>
            </w:pPr>
            <w:r w:rsidRPr="002935E7">
              <w:rPr>
                <w:rFonts w:ascii="Arial" w:eastAsia="Times New Roman" w:hAnsi="Arial" w:cs="Arial"/>
                <w:color w:val="000000"/>
                <w:sz w:val="20"/>
                <w:szCs w:val="20"/>
              </w:rPr>
              <w:t xml:space="preserve">Supporter Video Share Post 1 </w:t>
            </w:r>
          </w:p>
        </w:tc>
        <w:tc>
          <w:tcPr>
            <w:tcW w:w="648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hideMark/>
          </w:tcPr>
          <w:p w14:paraId="18860010" w14:textId="77777777" w:rsidR="008D37BF" w:rsidRPr="002935E7" w:rsidRDefault="008D37BF" w:rsidP="007728D3">
            <w:pPr>
              <w:spacing w:after="0" w:line="240" w:lineRule="auto"/>
              <w:rPr>
                <w:rFonts w:ascii="Arial" w:eastAsia="Times New Roman" w:hAnsi="Arial" w:cs="Arial"/>
                <w:color w:val="000000"/>
                <w:sz w:val="20"/>
                <w:szCs w:val="20"/>
              </w:rPr>
            </w:pPr>
            <w:r w:rsidRPr="002935E7">
              <w:rPr>
                <w:rFonts w:ascii="Arial" w:eastAsia="Times New Roman" w:hAnsi="Arial" w:cs="Arial"/>
                <w:color w:val="000000"/>
                <w:sz w:val="20"/>
                <w:szCs w:val="20"/>
              </w:rPr>
              <w:t>1 in 3 American adults has prediabetes. Learn about your #prediabetes risk with new PSAs from @</w:t>
            </w:r>
            <w:proofErr w:type="spellStart"/>
            <w:r w:rsidRPr="002935E7">
              <w:rPr>
                <w:rFonts w:ascii="Arial" w:eastAsia="Times New Roman" w:hAnsi="Arial" w:cs="Arial"/>
                <w:color w:val="000000"/>
                <w:sz w:val="20"/>
                <w:szCs w:val="20"/>
              </w:rPr>
              <w:t>AdCouncil</w:t>
            </w:r>
            <w:proofErr w:type="spellEnd"/>
            <w:r w:rsidRPr="002935E7">
              <w:rPr>
                <w:rFonts w:ascii="Arial" w:eastAsia="Times New Roman" w:hAnsi="Arial" w:cs="Arial"/>
                <w:color w:val="000000"/>
                <w:sz w:val="20"/>
                <w:szCs w:val="20"/>
              </w:rPr>
              <w:t xml:space="preserve"> @</w:t>
            </w:r>
            <w:proofErr w:type="spellStart"/>
            <w:r w:rsidRPr="002935E7">
              <w:rPr>
                <w:rFonts w:ascii="Arial" w:eastAsia="Times New Roman" w:hAnsi="Arial" w:cs="Arial"/>
                <w:color w:val="000000"/>
                <w:sz w:val="20"/>
                <w:szCs w:val="20"/>
              </w:rPr>
              <w:t>CDCDiabetes</w:t>
            </w:r>
            <w:proofErr w:type="spellEnd"/>
            <w:r w:rsidRPr="002935E7">
              <w:rPr>
                <w:rFonts w:ascii="Arial" w:eastAsia="Times New Roman" w:hAnsi="Arial" w:cs="Arial"/>
                <w:color w:val="000000"/>
                <w:sz w:val="20"/>
                <w:szCs w:val="20"/>
              </w:rPr>
              <w:t xml:space="preserve"> @</w:t>
            </w:r>
            <w:proofErr w:type="spellStart"/>
            <w:r w:rsidRPr="002935E7">
              <w:rPr>
                <w:rFonts w:ascii="Arial" w:eastAsia="Times New Roman" w:hAnsi="Arial" w:cs="Arial"/>
                <w:color w:val="000000"/>
                <w:sz w:val="20"/>
                <w:szCs w:val="20"/>
              </w:rPr>
              <w:t>AmerMedicalAssn</w:t>
            </w:r>
            <w:proofErr w:type="spellEnd"/>
            <w:r w:rsidRPr="002935E7">
              <w:rPr>
                <w:rFonts w:ascii="Arial" w:eastAsia="Times New Roman" w:hAnsi="Arial" w:cs="Arial"/>
                <w:color w:val="000000"/>
                <w:sz w:val="20"/>
                <w:szCs w:val="20"/>
              </w:rPr>
              <w:t xml:space="preserve"> </w:t>
            </w:r>
          </w:p>
        </w:tc>
        <w:tc>
          <w:tcPr>
            <w:tcW w:w="1170" w:type="dxa"/>
            <w:tcBorders>
              <w:top w:val="single" w:sz="6" w:space="0" w:color="000000"/>
              <w:left w:val="single" w:sz="6" w:space="0" w:color="CCCCCC"/>
              <w:bottom w:val="single" w:sz="6" w:space="0" w:color="000000"/>
              <w:right w:val="single" w:sz="4" w:space="0" w:color="auto"/>
            </w:tcBorders>
            <w:tcMar>
              <w:top w:w="0" w:type="dxa"/>
              <w:left w:w="45" w:type="dxa"/>
              <w:bottom w:w="0" w:type="dxa"/>
              <w:right w:w="45" w:type="dxa"/>
            </w:tcMar>
            <w:vAlign w:val="bottom"/>
            <w:hideMark/>
          </w:tcPr>
          <w:p w14:paraId="67BD1816" w14:textId="77777777" w:rsidR="008D37BF" w:rsidRPr="002935E7" w:rsidRDefault="008D37BF" w:rsidP="007728D3">
            <w:pPr>
              <w:spacing w:after="0" w:line="240" w:lineRule="auto"/>
              <w:jc w:val="center"/>
              <w:rPr>
                <w:rFonts w:ascii="Arial" w:eastAsia="Times New Roman" w:hAnsi="Arial" w:cs="Arial"/>
                <w:color w:val="000000"/>
                <w:sz w:val="20"/>
                <w:szCs w:val="20"/>
              </w:rPr>
            </w:pPr>
            <w:r w:rsidRPr="002935E7">
              <w:rPr>
                <w:rFonts w:ascii="Arial" w:eastAsia="Times New Roman" w:hAnsi="Arial" w:cs="Arial"/>
                <w:color w:val="000000"/>
                <w:sz w:val="20"/>
                <w:szCs w:val="20"/>
              </w:rPr>
              <w:t>135</w:t>
            </w:r>
          </w:p>
        </w:tc>
      </w:tr>
      <w:tr w:rsidR="008D37BF" w:rsidRPr="002935E7" w14:paraId="054647B6" w14:textId="77777777" w:rsidTr="008D37BF">
        <w:trPr>
          <w:trHeight w:val="315"/>
        </w:trPr>
        <w:tc>
          <w:tcPr>
            <w:tcW w:w="1710" w:type="dxa"/>
            <w:tcBorders>
              <w:top w:val="single" w:sz="6" w:space="0" w:color="000000"/>
              <w:left w:val="single" w:sz="4" w:space="0" w:color="auto"/>
              <w:bottom w:val="single" w:sz="6" w:space="0" w:color="000000"/>
              <w:right w:val="single" w:sz="6" w:space="0" w:color="000000"/>
            </w:tcBorders>
            <w:tcMar>
              <w:top w:w="0" w:type="dxa"/>
              <w:left w:w="45" w:type="dxa"/>
              <w:bottom w:w="0" w:type="dxa"/>
              <w:right w:w="45" w:type="dxa"/>
            </w:tcMar>
            <w:hideMark/>
          </w:tcPr>
          <w:p w14:paraId="33D986CD" w14:textId="77777777" w:rsidR="008D37BF" w:rsidRPr="002935E7" w:rsidRDefault="008D37BF" w:rsidP="007728D3">
            <w:pPr>
              <w:spacing w:after="0" w:line="240" w:lineRule="auto"/>
              <w:rPr>
                <w:rFonts w:ascii="Arial" w:eastAsia="Times New Roman" w:hAnsi="Arial" w:cs="Arial"/>
                <w:color w:val="000000"/>
                <w:sz w:val="20"/>
                <w:szCs w:val="20"/>
              </w:rPr>
            </w:pPr>
            <w:r w:rsidRPr="002935E7">
              <w:rPr>
                <w:rFonts w:ascii="Arial" w:eastAsia="Times New Roman" w:hAnsi="Arial" w:cs="Arial"/>
                <w:color w:val="000000"/>
                <w:sz w:val="20"/>
                <w:szCs w:val="20"/>
              </w:rPr>
              <w:t xml:space="preserve">Supporter Video Share Post 2 </w:t>
            </w:r>
          </w:p>
        </w:tc>
        <w:tc>
          <w:tcPr>
            <w:tcW w:w="648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hideMark/>
          </w:tcPr>
          <w:p w14:paraId="3B154435" w14:textId="77777777" w:rsidR="008D37BF" w:rsidRPr="002935E7" w:rsidRDefault="008D37BF" w:rsidP="007728D3">
            <w:pPr>
              <w:spacing w:after="0" w:line="240" w:lineRule="auto"/>
              <w:rPr>
                <w:rFonts w:ascii="Arial" w:eastAsia="Times New Roman" w:hAnsi="Arial" w:cs="Arial"/>
                <w:color w:val="000000"/>
                <w:sz w:val="20"/>
                <w:szCs w:val="20"/>
              </w:rPr>
            </w:pPr>
            <w:r w:rsidRPr="002935E7">
              <w:rPr>
                <w:rFonts w:ascii="Arial" w:eastAsia="Times New Roman" w:hAnsi="Arial" w:cs="Arial"/>
                <w:color w:val="000000"/>
                <w:sz w:val="20"/>
                <w:szCs w:val="20"/>
              </w:rPr>
              <w:t>This #</w:t>
            </w:r>
            <w:proofErr w:type="spellStart"/>
            <w:r w:rsidRPr="002935E7">
              <w:rPr>
                <w:rFonts w:ascii="Arial" w:eastAsia="Times New Roman" w:hAnsi="Arial" w:cs="Arial"/>
                <w:color w:val="000000"/>
                <w:sz w:val="20"/>
                <w:szCs w:val="20"/>
              </w:rPr>
              <w:t>WorldDiabetesDay</w:t>
            </w:r>
            <w:proofErr w:type="spellEnd"/>
            <w:r w:rsidRPr="002935E7">
              <w:rPr>
                <w:rFonts w:ascii="Arial" w:eastAsia="Times New Roman" w:hAnsi="Arial" w:cs="Arial"/>
                <w:color w:val="000000"/>
                <w:sz w:val="20"/>
                <w:szCs w:val="20"/>
              </w:rPr>
              <w:t>, know where you stand by taking the 1-minute prediabetes risk test at DoIHavePrediabetes.org.</w:t>
            </w:r>
          </w:p>
        </w:tc>
        <w:tc>
          <w:tcPr>
            <w:tcW w:w="1170" w:type="dxa"/>
            <w:tcBorders>
              <w:top w:val="single" w:sz="6" w:space="0" w:color="000000"/>
              <w:left w:val="single" w:sz="6" w:space="0" w:color="CCCCCC"/>
              <w:bottom w:val="single" w:sz="6" w:space="0" w:color="000000"/>
              <w:right w:val="single" w:sz="4" w:space="0" w:color="auto"/>
            </w:tcBorders>
            <w:tcMar>
              <w:top w:w="0" w:type="dxa"/>
              <w:left w:w="45" w:type="dxa"/>
              <w:bottom w:w="0" w:type="dxa"/>
              <w:right w:w="45" w:type="dxa"/>
            </w:tcMar>
            <w:vAlign w:val="bottom"/>
            <w:hideMark/>
          </w:tcPr>
          <w:p w14:paraId="39E68803" w14:textId="77777777" w:rsidR="008D37BF" w:rsidRPr="002935E7" w:rsidRDefault="008D37BF" w:rsidP="007728D3">
            <w:pPr>
              <w:spacing w:after="0" w:line="240" w:lineRule="auto"/>
              <w:jc w:val="center"/>
              <w:rPr>
                <w:rFonts w:ascii="Arial" w:eastAsia="Times New Roman" w:hAnsi="Arial" w:cs="Arial"/>
                <w:color w:val="000000"/>
                <w:sz w:val="20"/>
                <w:szCs w:val="20"/>
              </w:rPr>
            </w:pPr>
            <w:r w:rsidRPr="002935E7">
              <w:rPr>
                <w:rFonts w:ascii="Arial" w:eastAsia="Times New Roman" w:hAnsi="Arial" w:cs="Arial"/>
                <w:color w:val="000000"/>
                <w:sz w:val="20"/>
                <w:szCs w:val="20"/>
              </w:rPr>
              <w:t>116</w:t>
            </w:r>
          </w:p>
        </w:tc>
      </w:tr>
      <w:tr w:rsidR="008D37BF" w:rsidRPr="002935E7" w14:paraId="5FE73801" w14:textId="77777777" w:rsidTr="008D37BF">
        <w:trPr>
          <w:trHeight w:val="315"/>
        </w:trPr>
        <w:tc>
          <w:tcPr>
            <w:tcW w:w="1710" w:type="dxa"/>
            <w:tcBorders>
              <w:top w:val="single" w:sz="6" w:space="0" w:color="000000"/>
              <w:left w:val="single" w:sz="4" w:space="0" w:color="auto"/>
              <w:bottom w:val="single" w:sz="6" w:space="0" w:color="000000"/>
              <w:right w:val="single" w:sz="6" w:space="0" w:color="000000"/>
            </w:tcBorders>
            <w:tcMar>
              <w:top w:w="0" w:type="dxa"/>
              <w:left w:w="45" w:type="dxa"/>
              <w:bottom w:w="0" w:type="dxa"/>
              <w:right w:w="45" w:type="dxa"/>
            </w:tcMar>
            <w:hideMark/>
          </w:tcPr>
          <w:p w14:paraId="7439BF32" w14:textId="77777777" w:rsidR="008D37BF" w:rsidRPr="002935E7" w:rsidRDefault="008D37BF" w:rsidP="007728D3">
            <w:pPr>
              <w:spacing w:after="0" w:line="240" w:lineRule="auto"/>
              <w:rPr>
                <w:rFonts w:ascii="Arial" w:eastAsia="Times New Roman" w:hAnsi="Arial" w:cs="Arial"/>
                <w:color w:val="000000"/>
                <w:sz w:val="20"/>
                <w:szCs w:val="20"/>
              </w:rPr>
            </w:pPr>
            <w:r w:rsidRPr="002935E7">
              <w:rPr>
                <w:rFonts w:ascii="Arial" w:eastAsia="Times New Roman" w:hAnsi="Arial" w:cs="Arial"/>
                <w:color w:val="000000"/>
                <w:sz w:val="20"/>
                <w:szCs w:val="20"/>
              </w:rPr>
              <w:t>Sponsor Launch Post 1</w:t>
            </w:r>
          </w:p>
        </w:tc>
        <w:tc>
          <w:tcPr>
            <w:tcW w:w="648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hideMark/>
          </w:tcPr>
          <w:p w14:paraId="6668D633" w14:textId="77777777" w:rsidR="008D37BF" w:rsidRPr="002935E7" w:rsidRDefault="008D37BF" w:rsidP="007728D3">
            <w:pPr>
              <w:spacing w:after="0" w:line="240" w:lineRule="auto"/>
              <w:rPr>
                <w:rFonts w:ascii="Arial" w:eastAsia="Times New Roman" w:hAnsi="Arial" w:cs="Arial"/>
                <w:color w:val="000000"/>
                <w:sz w:val="20"/>
                <w:szCs w:val="20"/>
              </w:rPr>
            </w:pPr>
            <w:r w:rsidRPr="002935E7">
              <w:rPr>
                <w:rFonts w:ascii="Arial" w:eastAsia="Times New Roman" w:hAnsi="Arial" w:cs="Arial"/>
                <w:color w:val="000000"/>
                <w:sz w:val="20"/>
                <w:szCs w:val="20"/>
              </w:rPr>
              <w:t>1 in 3 American adults has prediabetes, but 90% of them don't know they have it. Find out where you stand at DoIHavePrediabetes.org.</w:t>
            </w:r>
          </w:p>
        </w:tc>
        <w:tc>
          <w:tcPr>
            <w:tcW w:w="1170" w:type="dxa"/>
            <w:tcBorders>
              <w:top w:val="single" w:sz="6" w:space="0" w:color="000000"/>
              <w:left w:val="single" w:sz="6" w:space="0" w:color="CCCCCC"/>
              <w:bottom w:val="single" w:sz="6" w:space="0" w:color="000000"/>
              <w:right w:val="single" w:sz="4" w:space="0" w:color="auto"/>
            </w:tcBorders>
            <w:tcMar>
              <w:top w:w="0" w:type="dxa"/>
              <w:left w:w="45" w:type="dxa"/>
              <w:bottom w:w="0" w:type="dxa"/>
              <w:right w:w="45" w:type="dxa"/>
            </w:tcMar>
            <w:vAlign w:val="bottom"/>
            <w:hideMark/>
          </w:tcPr>
          <w:p w14:paraId="5EEE583D" w14:textId="77777777" w:rsidR="008D37BF" w:rsidRPr="002935E7" w:rsidRDefault="008D37BF" w:rsidP="007728D3">
            <w:pPr>
              <w:spacing w:after="0" w:line="240" w:lineRule="auto"/>
              <w:jc w:val="center"/>
              <w:rPr>
                <w:rFonts w:ascii="Arial" w:eastAsia="Times New Roman" w:hAnsi="Arial" w:cs="Arial"/>
                <w:color w:val="000000"/>
                <w:sz w:val="20"/>
                <w:szCs w:val="20"/>
              </w:rPr>
            </w:pPr>
            <w:r w:rsidRPr="002935E7">
              <w:rPr>
                <w:rFonts w:ascii="Arial" w:eastAsia="Times New Roman" w:hAnsi="Arial" w:cs="Arial"/>
                <w:color w:val="000000"/>
                <w:sz w:val="20"/>
                <w:szCs w:val="20"/>
              </w:rPr>
              <w:t>132</w:t>
            </w:r>
          </w:p>
        </w:tc>
      </w:tr>
      <w:tr w:rsidR="008D37BF" w:rsidRPr="002935E7" w14:paraId="7E8441E0" w14:textId="77777777" w:rsidTr="008D37BF">
        <w:trPr>
          <w:trHeight w:val="315"/>
        </w:trPr>
        <w:tc>
          <w:tcPr>
            <w:tcW w:w="1710" w:type="dxa"/>
            <w:tcBorders>
              <w:top w:val="single" w:sz="6" w:space="0" w:color="000000"/>
              <w:left w:val="single" w:sz="4" w:space="0" w:color="auto"/>
              <w:bottom w:val="single" w:sz="6" w:space="0" w:color="000000"/>
              <w:right w:val="single" w:sz="6" w:space="0" w:color="000000"/>
            </w:tcBorders>
            <w:tcMar>
              <w:top w:w="0" w:type="dxa"/>
              <w:left w:w="45" w:type="dxa"/>
              <w:bottom w:w="0" w:type="dxa"/>
              <w:right w:w="45" w:type="dxa"/>
            </w:tcMar>
            <w:hideMark/>
          </w:tcPr>
          <w:p w14:paraId="445C64F1" w14:textId="77777777" w:rsidR="008D37BF" w:rsidRPr="002935E7" w:rsidRDefault="008D37BF" w:rsidP="007728D3">
            <w:pPr>
              <w:spacing w:after="0" w:line="240" w:lineRule="auto"/>
              <w:rPr>
                <w:rFonts w:ascii="Arial" w:eastAsia="Times New Roman" w:hAnsi="Arial" w:cs="Arial"/>
                <w:color w:val="000000"/>
                <w:sz w:val="20"/>
                <w:szCs w:val="20"/>
              </w:rPr>
            </w:pPr>
            <w:r w:rsidRPr="002935E7">
              <w:rPr>
                <w:rFonts w:ascii="Arial" w:eastAsia="Times New Roman" w:hAnsi="Arial" w:cs="Arial"/>
                <w:color w:val="000000"/>
                <w:sz w:val="20"/>
                <w:szCs w:val="20"/>
              </w:rPr>
              <w:t>Sponsor Launch Post 2</w:t>
            </w:r>
          </w:p>
        </w:tc>
        <w:tc>
          <w:tcPr>
            <w:tcW w:w="648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hideMark/>
          </w:tcPr>
          <w:p w14:paraId="27993E94" w14:textId="77777777" w:rsidR="008D37BF" w:rsidRPr="002935E7" w:rsidRDefault="008D37BF" w:rsidP="007728D3">
            <w:pPr>
              <w:spacing w:after="0" w:line="240" w:lineRule="auto"/>
              <w:rPr>
                <w:rFonts w:ascii="Arial" w:eastAsia="Times New Roman" w:hAnsi="Arial" w:cs="Arial"/>
                <w:color w:val="000000"/>
                <w:sz w:val="20"/>
                <w:szCs w:val="20"/>
              </w:rPr>
            </w:pPr>
            <w:r w:rsidRPr="002935E7">
              <w:rPr>
                <w:rFonts w:ascii="Arial" w:eastAsia="Times New Roman" w:hAnsi="Arial" w:cs="Arial"/>
                <w:color w:val="000000"/>
                <w:sz w:val="20"/>
                <w:szCs w:val="20"/>
              </w:rPr>
              <w:t>1 in 3 American adults has prediabetes. That could be you, your boss, or your boss's boss. Learn your risk at DoIHavePrediabetes.org.</w:t>
            </w:r>
          </w:p>
        </w:tc>
        <w:tc>
          <w:tcPr>
            <w:tcW w:w="1170" w:type="dxa"/>
            <w:tcBorders>
              <w:top w:val="single" w:sz="6" w:space="0" w:color="000000"/>
              <w:left w:val="single" w:sz="6" w:space="0" w:color="CCCCCC"/>
              <w:bottom w:val="single" w:sz="6" w:space="0" w:color="000000"/>
              <w:right w:val="single" w:sz="4" w:space="0" w:color="auto"/>
            </w:tcBorders>
            <w:tcMar>
              <w:top w:w="0" w:type="dxa"/>
              <w:left w:w="45" w:type="dxa"/>
              <w:bottom w:w="0" w:type="dxa"/>
              <w:right w:w="45" w:type="dxa"/>
            </w:tcMar>
            <w:vAlign w:val="bottom"/>
            <w:hideMark/>
          </w:tcPr>
          <w:p w14:paraId="3D02831D" w14:textId="77777777" w:rsidR="008D37BF" w:rsidRPr="002935E7" w:rsidRDefault="008D37BF" w:rsidP="007728D3">
            <w:pPr>
              <w:spacing w:after="0" w:line="240" w:lineRule="auto"/>
              <w:jc w:val="center"/>
              <w:rPr>
                <w:rFonts w:ascii="Arial" w:eastAsia="Times New Roman" w:hAnsi="Arial" w:cs="Arial"/>
                <w:color w:val="000000"/>
                <w:sz w:val="20"/>
                <w:szCs w:val="20"/>
              </w:rPr>
            </w:pPr>
            <w:r w:rsidRPr="002935E7">
              <w:rPr>
                <w:rFonts w:ascii="Arial" w:eastAsia="Times New Roman" w:hAnsi="Arial" w:cs="Arial"/>
                <w:color w:val="000000"/>
                <w:sz w:val="20"/>
                <w:szCs w:val="20"/>
              </w:rPr>
              <w:t>133</w:t>
            </w:r>
          </w:p>
        </w:tc>
      </w:tr>
      <w:tr w:rsidR="008D37BF" w:rsidRPr="002935E7" w14:paraId="38C60EE3" w14:textId="77777777" w:rsidTr="008D37BF">
        <w:trPr>
          <w:trHeight w:val="315"/>
        </w:trPr>
        <w:tc>
          <w:tcPr>
            <w:tcW w:w="1710" w:type="dxa"/>
            <w:tcBorders>
              <w:top w:val="single" w:sz="6" w:space="0" w:color="000000"/>
              <w:left w:val="single" w:sz="4" w:space="0" w:color="auto"/>
              <w:bottom w:val="single" w:sz="6" w:space="0" w:color="000000"/>
              <w:right w:val="single" w:sz="6" w:space="0" w:color="000000"/>
            </w:tcBorders>
            <w:tcMar>
              <w:top w:w="0" w:type="dxa"/>
              <w:left w:w="45" w:type="dxa"/>
              <w:bottom w:w="0" w:type="dxa"/>
              <w:right w:w="45" w:type="dxa"/>
            </w:tcMar>
            <w:hideMark/>
          </w:tcPr>
          <w:p w14:paraId="32E03B3E" w14:textId="77777777" w:rsidR="008D37BF" w:rsidRPr="002935E7" w:rsidRDefault="008D37BF" w:rsidP="007728D3">
            <w:pPr>
              <w:spacing w:after="0" w:line="240" w:lineRule="auto"/>
              <w:rPr>
                <w:rFonts w:ascii="Arial" w:eastAsia="Times New Roman" w:hAnsi="Arial" w:cs="Arial"/>
                <w:color w:val="000000"/>
                <w:sz w:val="20"/>
                <w:szCs w:val="20"/>
              </w:rPr>
            </w:pPr>
            <w:r w:rsidRPr="002935E7">
              <w:rPr>
                <w:rFonts w:ascii="Arial" w:eastAsia="Times New Roman" w:hAnsi="Arial" w:cs="Arial"/>
                <w:color w:val="000000"/>
                <w:sz w:val="20"/>
                <w:szCs w:val="20"/>
              </w:rPr>
              <w:t>Sponsor Launch Post 3</w:t>
            </w:r>
          </w:p>
        </w:tc>
        <w:tc>
          <w:tcPr>
            <w:tcW w:w="648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hideMark/>
          </w:tcPr>
          <w:p w14:paraId="5F4D7F94" w14:textId="77777777" w:rsidR="008D37BF" w:rsidRPr="002935E7" w:rsidRDefault="008D37BF" w:rsidP="007728D3">
            <w:pPr>
              <w:spacing w:after="0" w:line="240" w:lineRule="auto"/>
              <w:rPr>
                <w:rFonts w:ascii="Arial" w:eastAsia="Times New Roman" w:hAnsi="Arial" w:cs="Arial"/>
                <w:sz w:val="20"/>
                <w:szCs w:val="20"/>
              </w:rPr>
            </w:pPr>
            <w:r w:rsidRPr="002935E7">
              <w:rPr>
                <w:rFonts w:ascii="Arial" w:eastAsia="Times New Roman" w:hAnsi="Arial" w:cs="Arial"/>
                <w:sz w:val="20"/>
                <w:szCs w:val="20"/>
              </w:rPr>
              <w:t>1 in 3 American adults has prediabetes, so chances are you or someone you know may be at risk. Find out where you stand at DoIHavePrediabetes.org.</w:t>
            </w:r>
          </w:p>
        </w:tc>
        <w:tc>
          <w:tcPr>
            <w:tcW w:w="1170" w:type="dxa"/>
            <w:tcBorders>
              <w:top w:val="single" w:sz="6" w:space="0" w:color="000000"/>
              <w:left w:val="single" w:sz="6" w:space="0" w:color="CCCCCC"/>
              <w:bottom w:val="single" w:sz="6" w:space="0" w:color="000000"/>
              <w:right w:val="single" w:sz="4" w:space="0" w:color="auto"/>
            </w:tcBorders>
            <w:tcMar>
              <w:top w:w="0" w:type="dxa"/>
              <w:left w:w="45" w:type="dxa"/>
              <w:bottom w:w="0" w:type="dxa"/>
              <w:right w:w="45" w:type="dxa"/>
            </w:tcMar>
            <w:hideMark/>
          </w:tcPr>
          <w:p w14:paraId="3B244A9A" w14:textId="77777777" w:rsidR="008D37BF" w:rsidRPr="002935E7" w:rsidRDefault="008D37BF" w:rsidP="007728D3">
            <w:pPr>
              <w:spacing w:after="0" w:line="240" w:lineRule="auto"/>
              <w:jc w:val="center"/>
              <w:rPr>
                <w:rFonts w:ascii="Arial" w:eastAsia="Times New Roman" w:hAnsi="Arial" w:cs="Arial"/>
                <w:sz w:val="20"/>
                <w:szCs w:val="20"/>
              </w:rPr>
            </w:pPr>
            <w:r w:rsidRPr="002935E7">
              <w:rPr>
                <w:rFonts w:ascii="Arial" w:eastAsia="Times New Roman" w:hAnsi="Arial" w:cs="Arial"/>
                <w:sz w:val="20"/>
                <w:szCs w:val="20"/>
              </w:rPr>
              <w:t>146</w:t>
            </w:r>
          </w:p>
        </w:tc>
      </w:tr>
      <w:tr w:rsidR="008D37BF" w:rsidRPr="00F46335" w14:paraId="30B2EF49" w14:textId="77777777" w:rsidTr="008D37BF">
        <w:trPr>
          <w:trHeight w:val="315"/>
        </w:trPr>
        <w:tc>
          <w:tcPr>
            <w:tcW w:w="1710" w:type="dxa"/>
            <w:tcBorders>
              <w:top w:val="single" w:sz="6" w:space="0" w:color="000000"/>
              <w:left w:val="single" w:sz="4" w:space="0" w:color="auto"/>
              <w:bottom w:val="single" w:sz="6" w:space="0" w:color="000000"/>
              <w:right w:val="single" w:sz="6" w:space="0" w:color="000000"/>
            </w:tcBorders>
            <w:tcMar>
              <w:top w:w="0" w:type="dxa"/>
              <w:left w:w="45" w:type="dxa"/>
              <w:bottom w:w="0" w:type="dxa"/>
              <w:right w:w="45" w:type="dxa"/>
            </w:tcMar>
            <w:hideMark/>
          </w:tcPr>
          <w:p w14:paraId="2135EF36" w14:textId="77777777" w:rsidR="008D37BF" w:rsidRPr="002935E7" w:rsidRDefault="008D37BF" w:rsidP="007728D3">
            <w:pPr>
              <w:spacing w:after="0" w:line="240" w:lineRule="auto"/>
              <w:rPr>
                <w:rFonts w:ascii="Arial" w:eastAsia="Times New Roman" w:hAnsi="Arial" w:cs="Arial"/>
                <w:color w:val="000000"/>
                <w:sz w:val="20"/>
                <w:szCs w:val="20"/>
              </w:rPr>
            </w:pPr>
            <w:r w:rsidRPr="002935E7">
              <w:rPr>
                <w:rFonts w:ascii="Arial" w:eastAsia="Times New Roman" w:hAnsi="Arial" w:cs="Arial"/>
                <w:color w:val="000000"/>
                <w:sz w:val="20"/>
                <w:szCs w:val="20"/>
              </w:rPr>
              <w:t>Sponsor Launch Post 4</w:t>
            </w:r>
          </w:p>
        </w:tc>
        <w:tc>
          <w:tcPr>
            <w:tcW w:w="648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hideMark/>
          </w:tcPr>
          <w:p w14:paraId="2D26AECE" w14:textId="77777777" w:rsidR="008D37BF" w:rsidRPr="002935E7" w:rsidRDefault="008D37BF" w:rsidP="007728D3">
            <w:pPr>
              <w:spacing w:after="0" w:line="240" w:lineRule="auto"/>
              <w:rPr>
                <w:rFonts w:ascii="Arial" w:eastAsia="Times New Roman" w:hAnsi="Arial" w:cs="Arial"/>
                <w:sz w:val="20"/>
                <w:szCs w:val="20"/>
              </w:rPr>
            </w:pPr>
            <w:r w:rsidRPr="002935E7">
              <w:rPr>
                <w:rFonts w:ascii="Arial" w:eastAsia="Times New Roman" w:hAnsi="Arial" w:cs="Arial"/>
                <w:sz w:val="20"/>
                <w:szCs w:val="20"/>
              </w:rPr>
              <w:t>Whether it's you, your favorite brother or your…other brother, someone you know likely has prediabetes. The good news is that with early diagnosis, prediabetes can be reversed.</w:t>
            </w:r>
          </w:p>
        </w:tc>
        <w:tc>
          <w:tcPr>
            <w:tcW w:w="1170" w:type="dxa"/>
            <w:tcBorders>
              <w:top w:val="single" w:sz="6" w:space="0" w:color="000000"/>
              <w:left w:val="single" w:sz="6" w:space="0" w:color="CCCCCC"/>
              <w:bottom w:val="single" w:sz="6" w:space="0" w:color="000000"/>
              <w:right w:val="single" w:sz="4" w:space="0" w:color="auto"/>
            </w:tcBorders>
            <w:tcMar>
              <w:top w:w="0" w:type="dxa"/>
              <w:left w:w="45" w:type="dxa"/>
              <w:bottom w:w="0" w:type="dxa"/>
              <w:right w:w="45" w:type="dxa"/>
            </w:tcMar>
            <w:hideMark/>
          </w:tcPr>
          <w:p w14:paraId="400CD38D" w14:textId="77777777" w:rsidR="008D37BF" w:rsidRPr="002935E7" w:rsidRDefault="008D37BF" w:rsidP="007728D3">
            <w:pPr>
              <w:spacing w:after="0" w:line="240" w:lineRule="auto"/>
              <w:jc w:val="center"/>
              <w:rPr>
                <w:rFonts w:ascii="Arial" w:eastAsia="Times New Roman" w:hAnsi="Arial" w:cs="Arial"/>
                <w:sz w:val="20"/>
                <w:szCs w:val="20"/>
              </w:rPr>
            </w:pPr>
            <w:r w:rsidRPr="002935E7">
              <w:rPr>
                <w:rFonts w:ascii="Arial" w:eastAsia="Times New Roman" w:hAnsi="Arial" w:cs="Arial"/>
                <w:sz w:val="20"/>
                <w:szCs w:val="20"/>
              </w:rPr>
              <w:t>176</w:t>
            </w:r>
          </w:p>
        </w:tc>
      </w:tr>
      <w:tr w:rsidR="008D37BF" w:rsidRPr="00F46335" w14:paraId="7FFC9E81" w14:textId="77777777" w:rsidTr="008D37BF">
        <w:trPr>
          <w:trHeight w:val="315"/>
        </w:trPr>
        <w:tc>
          <w:tcPr>
            <w:tcW w:w="1710" w:type="dxa"/>
            <w:tcBorders>
              <w:top w:val="single" w:sz="6" w:space="0" w:color="000000"/>
              <w:left w:val="single" w:sz="4" w:space="0" w:color="auto"/>
              <w:bottom w:val="single" w:sz="6" w:space="0" w:color="000000"/>
              <w:right w:val="single" w:sz="6" w:space="0" w:color="000000"/>
            </w:tcBorders>
            <w:tcMar>
              <w:top w:w="0" w:type="dxa"/>
              <w:left w:w="45" w:type="dxa"/>
              <w:bottom w:w="0" w:type="dxa"/>
              <w:right w:w="45" w:type="dxa"/>
            </w:tcMar>
            <w:hideMark/>
          </w:tcPr>
          <w:p w14:paraId="5B92A394" w14:textId="77777777" w:rsidR="008D37BF" w:rsidRPr="002935E7" w:rsidRDefault="008D37BF" w:rsidP="007728D3">
            <w:pPr>
              <w:spacing w:after="0" w:line="240" w:lineRule="auto"/>
              <w:rPr>
                <w:rFonts w:ascii="Arial" w:eastAsia="Times New Roman" w:hAnsi="Arial" w:cs="Arial"/>
                <w:color w:val="000000"/>
                <w:sz w:val="20"/>
                <w:szCs w:val="20"/>
              </w:rPr>
            </w:pPr>
            <w:r w:rsidRPr="002935E7">
              <w:rPr>
                <w:rFonts w:ascii="Arial" w:eastAsia="Times New Roman" w:hAnsi="Arial" w:cs="Arial"/>
                <w:color w:val="000000"/>
                <w:sz w:val="20"/>
                <w:szCs w:val="20"/>
              </w:rPr>
              <w:t>Sponsor Launch Post 5</w:t>
            </w:r>
          </w:p>
        </w:tc>
        <w:tc>
          <w:tcPr>
            <w:tcW w:w="648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hideMark/>
          </w:tcPr>
          <w:p w14:paraId="239A395D" w14:textId="77777777" w:rsidR="008D37BF" w:rsidRPr="002935E7" w:rsidRDefault="008D37BF" w:rsidP="007728D3">
            <w:pPr>
              <w:spacing w:after="0" w:line="240" w:lineRule="auto"/>
              <w:rPr>
                <w:rFonts w:ascii="Arial" w:eastAsia="Times New Roman" w:hAnsi="Arial" w:cs="Arial"/>
                <w:color w:val="000000"/>
                <w:sz w:val="20"/>
                <w:szCs w:val="20"/>
              </w:rPr>
            </w:pPr>
            <w:r w:rsidRPr="002935E7">
              <w:rPr>
                <w:rFonts w:ascii="Arial" w:eastAsia="Times New Roman" w:hAnsi="Arial" w:cs="Arial"/>
                <w:color w:val="000000"/>
                <w:sz w:val="20"/>
                <w:szCs w:val="20"/>
              </w:rPr>
              <w:t>There's no better time than #</w:t>
            </w:r>
            <w:proofErr w:type="spellStart"/>
            <w:r w:rsidRPr="002935E7">
              <w:rPr>
                <w:rFonts w:ascii="Arial" w:eastAsia="Times New Roman" w:hAnsi="Arial" w:cs="Arial"/>
                <w:color w:val="000000"/>
                <w:sz w:val="20"/>
                <w:szCs w:val="20"/>
              </w:rPr>
              <w:t>WorldDiabetesDay</w:t>
            </w:r>
            <w:proofErr w:type="spellEnd"/>
            <w:r w:rsidRPr="002935E7">
              <w:rPr>
                <w:rFonts w:ascii="Arial" w:eastAsia="Times New Roman" w:hAnsi="Arial" w:cs="Arial"/>
                <w:color w:val="000000"/>
                <w:sz w:val="20"/>
                <w:szCs w:val="20"/>
              </w:rPr>
              <w:t xml:space="preserve"> to find out your prediabetes risk. Take the 1-minute risk test at DoIHavePrediabetes.org.</w:t>
            </w:r>
          </w:p>
        </w:tc>
        <w:tc>
          <w:tcPr>
            <w:tcW w:w="1170" w:type="dxa"/>
            <w:tcBorders>
              <w:top w:val="single" w:sz="6" w:space="0" w:color="000000"/>
              <w:left w:val="single" w:sz="6" w:space="0" w:color="CCCCCC"/>
              <w:bottom w:val="single" w:sz="6" w:space="0" w:color="000000"/>
              <w:right w:val="single" w:sz="4" w:space="0" w:color="auto"/>
            </w:tcBorders>
            <w:tcMar>
              <w:top w:w="0" w:type="dxa"/>
              <w:left w:w="45" w:type="dxa"/>
              <w:bottom w:w="0" w:type="dxa"/>
              <w:right w:w="45" w:type="dxa"/>
            </w:tcMar>
            <w:vAlign w:val="bottom"/>
            <w:hideMark/>
          </w:tcPr>
          <w:p w14:paraId="6E975B08" w14:textId="77777777" w:rsidR="008D37BF" w:rsidRPr="002935E7" w:rsidRDefault="008D37BF" w:rsidP="007728D3">
            <w:pPr>
              <w:spacing w:after="0" w:line="240" w:lineRule="auto"/>
              <w:jc w:val="center"/>
              <w:rPr>
                <w:rFonts w:ascii="Arial" w:eastAsia="Times New Roman" w:hAnsi="Arial" w:cs="Arial"/>
                <w:color w:val="000000"/>
                <w:sz w:val="20"/>
                <w:szCs w:val="20"/>
              </w:rPr>
            </w:pPr>
            <w:r w:rsidRPr="002935E7">
              <w:rPr>
                <w:rFonts w:ascii="Arial" w:eastAsia="Times New Roman" w:hAnsi="Arial" w:cs="Arial"/>
                <w:color w:val="000000"/>
                <w:sz w:val="20"/>
                <w:szCs w:val="20"/>
              </w:rPr>
              <w:t>135</w:t>
            </w:r>
          </w:p>
        </w:tc>
      </w:tr>
      <w:tr w:rsidR="008D37BF" w:rsidRPr="00F46335" w14:paraId="07C073FA" w14:textId="77777777" w:rsidTr="008D37BF">
        <w:trPr>
          <w:trHeight w:val="315"/>
        </w:trPr>
        <w:tc>
          <w:tcPr>
            <w:tcW w:w="1710" w:type="dxa"/>
            <w:tcBorders>
              <w:top w:val="single" w:sz="6" w:space="0" w:color="000000"/>
              <w:left w:val="single" w:sz="4" w:space="0" w:color="auto"/>
              <w:bottom w:val="single" w:sz="4" w:space="0" w:color="auto"/>
              <w:right w:val="single" w:sz="6" w:space="0" w:color="000000"/>
            </w:tcBorders>
            <w:tcMar>
              <w:top w:w="0" w:type="dxa"/>
              <w:left w:w="45" w:type="dxa"/>
              <w:bottom w:w="0" w:type="dxa"/>
              <w:right w:w="45" w:type="dxa"/>
            </w:tcMar>
            <w:hideMark/>
          </w:tcPr>
          <w:p w14:paraId="1959C449" w14:textId="77777777" w:rsidR="008D37BF" w:rsidRPr="002935E7" w:rsidRDefault="008D37BF" w:rsidP="007728D3">
            <w:pPr>
              <w:spacing w:after="0" w:line="240" w:lineRule="auto"/>
              <w:rPr>
                <w:rFonts w:ascii="Arial" w:eastAsia="Times New Roman" w:hAnsi="Arial" w:cs="Arial"/>
                <w:color w:val="000000"/>
                <w:sz w:val="20"/>
                <w:szCs w:val="20"/>
              </w:rPr>
            </w:pPr>
            <w:r w:rsidRPr="002935E7">
              <w:rPr>
                <w:rFonts w:ascii="Arial" w:eastAsia="Times New Roman" w:hAnsi="Arial" w:cs="Arial"/>
                <w:color w:val="000000"/>
                <w:sz w:val="20"/>
                <w:szCs w:val="20"/>
              </w:rPr>
              <w:t>Sponsor Launch Post 5</w:t>
            </w:r>
          </w:p>
        </w:tc>
        <w:tc>
          <w:tcPr>
            <w:tcW w:w="6480" w:type="dxa"/>
            <w:tcBorders>
              <w:top w:val="single" w:sz="6" w:space="0" w:color="000000"/>
              <w:left w:val="single" w:sz="6" w:space="0" w:color="CCCCCC"/>
              <w:bottom w:val="single" w:sz="4" w:space="0" w:color="auto"/>
              <w:right w:val="single" w:sz="6" w:space="0" w:color="000000"/>
            </w:tcBorders>
            <w:tcMar>
              <w:top w:w="0" w:type="dxa"/>
              <w:left w:w="45" w:type="dxa"/>
              <w:bottom w:w="0" w:type="dxa"/>
              <w:right w:w="45" w:type="dxa"/>
            </w:tcMar>
            <w:hideMark/>
          </w:tcPr>
          <w:p w14:paraId="23CBDD18" w14:textId="77777777" w:rsidR="008D37BF" w:rsidRPr="002935E7" w:rsidRDefault="008D37BF" w:rsidP="007728D3">
            <w:pPr>
              <w:spacing w:after="0" w:line="240" w:lineRule="auto"/>
              <w:rPr>
                <w:rFonts w:ascii="Arial" w:eastAsia="Times New Roman" w:hAnsi="Arial" w:cs="Arial"/>
                <w:color w:val="000000"/>
                <w:sz w:val="20"/>
                <w:szCs w:val="20"/>
              </w:rPr>
            </w:pPr>
            <w:r w:rsidRPr="002935E7">
              <w:rPr>
                <w:rFonts w:ascii="Arial" w:eastAsia="Times New Roman" w:hAnsi="Arial" w:cs="Arial"/>
                <w:color w:val="000000"/>
                <w:sz w:val="20"/>
                <w:szCs w:val="20"/>
              </w:rPr>
              <w:t>There's no better time than November - National Diabetes Month - to find out if you may be among the 1 in 3 American adults with prediabetes. Take the 1-minute risk test at DoIHavePrediabetes.org.</w:t>
            </w:r>
          </w:p>
        </w:tc>
        <w:tc>
          <w:tcPr>
            <w:tcW w:w="1170" w:type="dxa"/>
            <w:tcBorders>
              <w:top w:val="single" w:sz="6" w:space="0" w:color="000000"/>
              <w:left w:val="single" w:sz="6" w:space="0" w:color="CCCCCC"/>
              <w:bottom w:val="single" w:sz="4" w:space="0" w:color="auto"/>
              <w:right w:val="single" w:sz="4" w:space="0" w:color="auto"/>
            </w:tcBorders>
            <w:tcMar>
              <w:top w:w="0" w:type="dxa"/>
              <w:left w:w="45" w:type="dxa"/>
              <w:bottom w:w="0" w:type="dxa"/>
              <w:right w:w="45" w:type="dxa"/>
            </w:tcMar>
            <w:vAlign w:val="bottom"/>
            <w:hideMark/>
          </w:tcPr>
          <w:p w14:paraId="5EED9A83" w14:textId="77777777" w:rsidR="008D37BF" w:rsidRPr="002935E7" w:rsidRDefault="008D37BF" w:rsidP="007728D3">
            <w:pPr>
              <w:spacing w:after="0" w:line="240" w:lineRule="auto"/>
              <w:jc w:val="center"/>
              <w:rPr>
                <w:rFonts w:ascii="Arial" w:eastAsia="Times New Roman" w:hAnsi="Arial" w:cs="Arial"/>
                <w:color w:val="000000"/>
                <w:sz w:val="20"/>
                <w:szCs w:val="20"/>
              </w:rPr>
            </w:pPr>
            <w:r w:rsidRPr="002935E7">
              <w:rPr>
                <w:rFonts w:ascii="Arial" w:eastAsia="Times New Roman" w:hAnsi="Arial" w:cs="Arial"/>
                <w:color w:val="000000"/>
                <w:sz w:val="20"/>
                <w:szCs w:val="20"/>
              </w:rPr>
              <w:t>196</w:t>
            </w:r>
          </w:p>
        </w:tc>
      </w:tr>
    </w:tbl>
    <w:p w14:paraId="67385AA6" w14:textId="77FA852B" w:rsidR="00F46335" w:rsidRPr="00F46335" w:rsidRDefault="00F46335" w:rsidP="00F46335"/>
    <w:p w14:paraId="3DB17732" w14:textId="14674000" w:rsidR="00A45902" w:rsidRPr="0040671A" w:rsidRDefault="00A15C22" w:rsidP="0040671A">
      <w:pPr>
        <w:pStyle w:val="Heading1"/>
        <w:rPr>
          <w:b/>
          <w:color w:val="002060"/>
        </w:rPr>
      </w:pPr>
      <w:r w:rsidRPr="0040671A">
        <w:rPr>
          <w:b/>
          <w:color w:val="002060"/>
        </w:rPr>
        <w:t>English</w:t>
      </w:r>
      <w:r w:rsidR="00F46335">
        <w:rPr>
          <w:b/>
          <w:color w:val="002060"/>
        </w:rPr>
        <w:t xml:space="preserve"> Copy for Social Graphics</w:t>
      </w:r>
    </w:p>
    <w:tbl>
      <w:tblPr>
        <w:tblStyle w:val="TableGrid"/>
        <w:tblW w:w="0" w:type="auto"/>
        <w:jc w:val="center"/>
        <w:tblCellMar>
          <w:top w:w="58" w:type="dxa"/>
          <w:left w:w="115" w:type="dxa"/>
          <w:bottom w:w="58" w:type="dxa"/>
          <w:right w:w="115" w:type="dxa"/>
        </w:tblCellMar>
        <w:tblLook w:val="04A0" w:firstRow="1" w:lastRow="0" w:firstColumn="1" w:lastColumn="0" w:noHBand="0" w:noVBand="1"/>
      </w:tblPr>
      <w:tblGrid>
        <w:gridCol w:w="1435"/>
        <w:gridCol w:w="7915"/>
      </w:tblGrid>
      <w:tr w:rsidR="00A45902" w14:paraId="762CB5C5" w14:textId="77777777" w:rsidTr="00F46335">
        <w:trPr>
          <w:trHeight w:val="278"/>
          <w:jc w:val="center"/>
        </w:trPr>
        <w:tc>
          <w:tcPr>
            <w:tcW w:w="9350" w:type="dxa"/>
            <w:gridSpan w:val="2"/>
            <w:shd w:val="clear" w:color="auto" w:fill="FFE599" w:themeFill="accent4" w:themeFillTint="66"/>
          </w:tcPr>
          <w:p w14:paraId="0A5B9340" w14:textId="4103598A" w:rsidR="00A45902" w:rsidRDefault="00A45902" w:rsidP="0040671A">
            <w:pPr>
              <w:jc w:val="center"/>
              <w:rPr>
                <w:b/>
              </w:rPr>
            </w:pPr>
            <w:r>
              <w:rPr>
                <w:b/>
              </w:rPr>
              <w:t>Creative</w:t>
            </w:r>
          </w:p>
        </w:tc>
      </w:tr>
      <w:tr w:rsidR="00A45902" w14:paraId="6E4CFB07" w14:textId="77777777" w:rsidTr="00F46335">
        <w:trPr>
          <w:trHeight w:val="206"/>
          <w:jc w:val="center"/>
        </w:trPr>
        <w:tc>
          <w:tcPr>
            <w:tcW w:w="1435" w:type="dxa"/>
            <w:shd w:val="clear" w:color="auto" w:fill="FFFFFF" w:themeFill="background1"/>
          </w:tcPr>
          <w:p w14:paraId="4B33FFF1" w14:textId="5DEC4F37" w:rsidR="00A45902" w:rsidRDefault="00A45902" w:rsidP="0040671A">
            <w:pPr>
              <w:rPr>
                <w:b/>
              </w:rPr>
            </w:pPr>
            <w:r>
              <w:rPr>
                <w:b/>
              </w:rPr>
              <w:t>Graphics</w:t>
            </w:r>
          </w:p>
        </w:tc>
        <w:tc>
          <w:tcPr>
            <w:tcW w:w="7915" w:type="dxa"/>
            <w:shd w:val="clear" w:color="auto" w:fill="FFFFFF" w:themeFill="background1"/>
          </w:tcPr>
          <w:p w14:paraId="24EE8ABB" w14:textId="547157CB" w:rsidR="00A45902" w:rsidRDefault="00A45902" w:rsidP="0040671A">
            <w:pPr>
              <w:rPr>
                <w:b/>
              </w:rPr>
            </w:pPr>
            <w:r>
              <w:rPr>
                <w:b/>
              </w:rPr>
              <w:t>Copy</w:t>
            </w:r>
          </w:p>
        </w:tc>
      </w:tr>
      <w:tr w:rsidR="00A45902" w14:paraId="3C6EC238" w14:textId="77777777" w:rsidTr="00F46335">
        <w:trPr>
          <w:jc w:val="center"/>
        </w:trPr>
        <w:tc>
          <w:tcPr>
            <w:tcW w:w="1435" w:type="dxa"/>
          </w:tcPr>
          <w:p w14:paraId="5E490BBE" w14:textId="77777777" w:rsidR="00A45902" w:rsidRPr="0040671A" w:rsidRDefault="00A45902" w:rsidP="0040671A">
            <w:pPr>
              <w:jc w:val="center"/>
              <w:rPr>
                <w:b/>
                <w:sz w:val="20"/>
              </w:rPr>
            </w:pPr>
            <w:r w:rsidRPr="0040671A">
              <w:rPr>
                <w:noProof/>
                <w:sz w:val="20"/>
              </w:rPr>
              <w:drawing>
                <wp:inline distT="0" distB="0" distL="0" distR="0" wp14:anchorId="46F1B7FD" wp14:editId="422C51DB">
                  <wp:extent cx="666750" cy="673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6653" cy="694038"/>
                          </a:xfrm>
                          <a:prstGeom prst="rect">
                            <a:avLst/>
                          </a:prstGeom>
                        </pic:spPr>
                      </pic:pic>
                    </a:graphicData>
                  </a:graphic>
                </wp:inline>
              </w:drawing>
            </w:r>
          </w:p>
          <w:p w14:paraId="1A47263E" w14:textId="3619219F" w:rsidR="00A45902" w:rsidRPr="0040671A" w:rsidRDefault="00A45902" w:rsidP="0040671A">
            <w:pPr>
              <w:jc w:val="center"/>
              <w:rPr>
                <w:sz w:val="20"/>
              </w:rPr>
            </w:pPr>
            <w:r w:rsidRPr="0040671A">
              <w:rPr>
                <w:sz w:val="20"/>
              </w:rPr>
              <w:t>Barber</w:t>
            </w:r>
          </w:p>
        </w:tc>
        <w:tc>
          <w:tcPr>
            <w:tcW w:w="7915" w:type="dxa"/>
          </w:tcPr>
          <w:p w14:paraId="71AC8B6F" w14:textId="77777777" w:rsidR="00A45902" w:rsidRDefault="00A45902" w:rsidP="00A45902">
            <w:r w:rsidRPr="006E6CBC">
              <w:rPr>
                <w:rFonts w:cs="Arial"/>
                <w:b/>
                <w:color w:val="000000"/>
                <w:shd w:val="clear" w:color="auto" w:fill="FFFFFF"/>
              </w:rPr>
              <w:t>FB:</w:t>
            </w:r>
            <w:r>
              <w:rPr>
                <w:rFonts w:cs="Arial"/>
                <w:color w:val="000000"/>
                <w:shd w:val="clear" w:color="auto" w:fill="FFFFFF"/>
              </w:rPr>
              <w:t xml:space="preserve"> </w:t>
            </w:r>
            <w:r w:rsidRPr="00FD0E5C">
              <w:rPr>
                <w:rFonts w:cs="Arial"/>
                <w:color w:val="000000"/>
                <w:shd w:val="clear" w:color="auto" w:fill="FFFFFF"/>
              </w:rPr>
              <w:t>It's bett</w:t>
            </w:r>
            <w:r>
              <w:rPr>
                <w:rFonts w:cs="Arial"/>
                <w:color w:val="000000"/>
                <w:shd w:val="clear" w:color="auto" w:fill="FFFFFF"/>
              </w:rPr>
              <w:t>er to know than wonder. Take this</w:t>
            </w:r>
            <w:r w:rsidRPr="00FD0E5C">
              <w:rPr>
                <w:rFonts w:cs="Arial"/>
                <w:color w:val="000000"/>
                <w:shd w:val="clear" w:color="auto" w:fill="FFFFFF"/>
              </w:rPr>
              <w:t xml:space="preserve"> risk test in one minute, to find out if you're one of the 1 in 3 American adults with prediabetes. Visit </w:t>
            </w:r>
            <w:hyperlink r:id="rId7" w:history="1">
              <w:r w:rsidRPr="00E76ED1">
                <w:rPr>
                  <w:rStyle w:val="Hyperlink"/>
                  <w:rFonts w:cs="Arial"/>
                  <w:shd w:val="clear" w:color="auto" w:fill="FFFFFF"/>
                </w:rPr>
                <w:t>www.DoIHavePrediabetes.org/take-the-risk-test</w:t>
              </w:r>
            </w:hyperlink>
          </w:p>
          <w:p w14:paraId="3692E52D" w14:textId="77777777" w:rsidR="00A45902" w:rsidRDefault="00A45902" w:rsidP="006E6CBC">
            <w:pPr>
              <w:rPr>
                <w:b/>
              </w:rPr>
            </w:pPr>
          </w:p>
        </w:tc>
      </w:tr>
      <w:tr w:rsidR="00A45902" w14:paraId="715B86AE" w14:textId="77777777" w:rsidTr="00F46335">
        <w:trPr>
          <w:jc w:val="center"/>
        </w:trPr>
        <w:tc>
          <w:tcPr>
            <w:tcW w:w="1435" w:type="dxa"/>
          </w:tcPr>
          <w:p w14:paraId="2A70D89F" w14:textId="77777777" w:rsidR="00A45902" w:rsidRPr="0040671A" w:rsidRDefault="00A45902" w:rsidP="0040671A">
            <w:pPr>
              <w:jc w:val="center"/>
              <w:rPr>
                <w:b/>
                <w:sz w:val="20"/>
              </w:rPr>
            </w:pPr>
            <w:r w:rsidRPr="0040671A">
              <w:rPr>
                <w:noProof/>
                <w:sz w:val="20"/>
              </w:rPr>
              <w:drawing>
                <wp:inline distT="0" distB="0" distL="0" distR="0" wp14:anchorId="31F26CE2" wp14:editId="3C47EACD">
                  <wp:extent cx="683586" cy="676275"/>
                  <wp:effectExtent l="0" t="0" r="254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90576" cy="683191"/>
                          </a:xfrm>
                          <a:prstGeom prst="rect">
                            <a:avLst/>
                          </a:prstGeom>
                        </pic:spPr>
                      </pic:pic>
                    </a:graphicData>
                  </a:graphic>
                </wp:inline>
              </w:drawing>
            </w:r>
          </w:p>
          <w:p w14:paraId="001DB424" w14:textId="5016BABF" w:rsidR="00A45902" w:rsidRPr="0040671A" w:rsidRDefault="00A45902" w:rsidP="0040671A">
            <w:pPr>
              <w:jc w:val="center"/>
              <w:rPr>
                <w:noProof/>
                <w:sz w:val="20"/>
              </w:rPr>
            </w:pPr>
            <w:r w:rsidRPr="0040671A">
              <w:rPr>
                <w:noProof/>
                <w:sz w:val="20"/>
              </w:rPr>
              <w:t>Cat Jogger</w:t>
            </w:r>
          </w:p>
        </w:tc>
        <w:tc>
          <w:tcPr>
            <w:tcW w:w="7915" w:type="dxa"/>
          </w:tcPr>
          <w:p w14:paraId="144877D0" w14:textId="77777777" w:rsidR="00A45902" w:rsidRDefault="00A45902" w:rsidP="00A45902">
            <w:r w:rsidRPr="006E6CBC">
              <w:rPr>
                <w:rFonts w:cs="Arial"/>
                <w:b/>
                <w:color w:val="000000"/>
                <w:shd w:val="clear" w:color="auto" w:fill="FFFFFF"/>
              </w:rPr>
              <w:t>FB:</w:t>
            </w:r>
            <w:r>
              <w:rPr>
                <w:rFonts w:cs="Arial"/>
                <w:color w:val="000000"/>
                <w:shd w:val="clear" w:color="auto" w:fill="FFFFFF"/>
              </w:rPr>
              <w:t xml:space="preserve"> </w:t>
            </w:r>
            <w:r w:rsidRPr="00FD0E5C">
              <w:rPr>
                <w:rFonts w:cs="Arial"/>
                <w:color w:val="000000"/>
                <w:shd w:val="clear" w:color="auto" w:fill="FFFFFF"/>
              </w:rPr>
              <w:t>It's bett</w:t>
            </w:r>
            <w:r>
              <w:rPr>
                <w:rFonts w:cs="Arial"/>
                <w:color w:val="000000"/>
                <w:shd w:val="clear" w:color="auto" w:fill="FFFFFF"/>
              </w:rPr>
              <w:t>er to know than wonder. Take this</w:t>
            </w:r>
            <w:r w:rsidRPr="00FD0E5C">
              <w:rPr>
                <w:rFonts w:cs="Arial"/>
                <w:color w:val="000000"/>
                <w:shd w:val="clear" w:color="auto" w:fill="FFFFFF"/>
              </w:rPr>
              <w:t xml:space="preserve"> risk test in one minute, to find out if you're one of the 1 in 3 American adults with prediabetes. Visit </w:t>
            </w:r>
            <w:hyperlink r:id="rId9" w:history="1">
              <w:r w:rsidRPr="00E76ED1">
                <w:rPr>
                  <w:rStyle w:val="Hyperlink"/>
                  <w:rFonts w:cs="Arial"/>
                  <w:shd w:val="clear" w:color="auto" w:fill="FFFFFF"/>
                </w:rPr>
                <w:t>www.DoIHavePrediabetes.org/take-the-risk-test</w:t>
              </w:r>
            </w:hyperlink>
          </w:p>
          <w:p w14:paraId="0E947BBC" w14:textId="77777777" w:rsidR="00A45902" w:rsidRDefault="00A45902" w:rsidP="006E6CBC">
            <w:pPr>
              <w:rPr>
                <w:b/>
              </w:rPr>
            </w:pPr>
          </w:p>
        </w:tc>
      </w:tr>
    </w:tbl>
    <w:p w14:paraId="336C7E17" w14:textId="5B21F53E" w:rsidR="006E6CBC" w:rsidRDefault="006E6CBC" w:rsidP="006E6CBC">
      <w:pPr>
        <w:spacing w:after="0" w:line="240" w:lineRule="auto"/>
        <w:rPr>
          <w:b/>
        </w:rPr>
      </w:pPr>
    </w:p>
    <w:p w14:paraId="40CA2164" w14:textId="256FD950" w:rsidR="00A45902" w:rsidRDefault="00A45902" w:rsidP="006E6CBC">
      <w:pPr>
        <w:spacing w:after="0" w:line="240" w:lineRule="auto"/>
        <w:rPr>
          <w:b/>
        </w:rPr>
      </w:pPr>
    </w:p>
    <w:tbl>
      <w:tblPr>
        <w:tblStyle w:val="TableGrid"/>
        <w:tblW w:w="0" w:type="auto"/>
        <w:jc w:val="center"/>
        <w:tblCellMar>
          <w:top w:w="58" w:type="dxa"/>
          <w:left w:w="115" w:type="dxa"/>
          <w:bottom w:w="58" w:type="dxa"/>
          <w:right w:w="115" w:type="dxa"/>
        </w:tblCellMar>
        <w:tblLook w:val="04A0" w:firstRow="1" w:lastRow="0" w:firstColumn="1" w:lastColumn="0" w:noHBand="0" w:noVBand="1"/>
      </w:tblPr>
      <w:tblGrid>
        <w:gridCol w:w="1435"/>
        <w:gridCol w:w="7915"/>
      </w:tblGrid>
      <w:tr w:rsidR="00A45902" w14:paraId="79626591" w14:textId="77777777" w:rsidTr="00F46335">
        <w:trPr>
          <w:jc w:val="center"/>
        </w:trPr>
        <w:tc>
          <w:tcPr>
            <w:tcW w:w="9350" w:type="dxa"/>
            <w:gridSpan w:val="2"/>
            <w:shd w:val="clear" w:color="auto" w:fill="FFE599" w:themeFill="accent4" w:themeFillTint="66"/>
          </w:tcPr>
          <w:p w14:paraId="2F69655D" w14:textId="4E7392CD" w:rsidR="00A45902" w:rsidRPr="0040671A" w:rsidRDefault="002F3AF3" w:rsidP="0040671A">
            <w:pPr>
              <w:jc w:val="center"/>
              <w:rPr>
                <w:b/>
                <w:noProof/>
              </w:rPr>
            </w:pPr>
            <w:r>
              <w:rPr>
                <w:b/>
                <w:noProof/>
              </w:rPr>
              <w:t>Statistics</w:t>
            </w:r>
          </w:p>
        </w:tc>
      </w:tr>
      <w:tr w:rsidR="0040671A" w14:paraId="2A837282" w14:textId="77777777" w:rsidTr="00F46335">
        <w:trPr>
          <w:jc w:val="center"/>
        </w:trPr>
        <w:tc>
          <w:tcPr>
            <w:tcW w:w="1435" w:type="dxa"/>
          </w:tcPr>
          <w:p w14:paraId="46AB059F" w14:textId="4DFB07E8" w:rsidR="0040671A" w:rsidRPr="0040671A" w:rsidRDefault="0040671A" w:rsidP="0040671A">
            <w:pPr>
              <w:rPr>
                <w:b/>
                <w:noProof/>
              </w:rPr>
            </w:pPr>
            <w:r>
              <w:rPr>
                <w:b/>
              </w:rPr>
              <w:t>Graphics</w:t>
            </w:r>
          </w:p>
        </w:tc>
        <w:tc>
          <w:tcPr>
            <w:tcW w:w="7915" w:type="dxa"/>
          </w:tcPr>
          <w:p w14:paraId="601F4413" w14:textId="326B2B85" w:rsidR="0040671A" w:rsidRPr="0040671A" w:rsidRDefault="0040671A" w:rsidP="0040671A">
            <w:pPr>
              <w:rPr>
                <w:b/>
                <w:noProof/>
              </w:rPr>
            </w:pPr>
            <w:r>
              <w:rPr>
                <w:b/>
              </w:rPr>
              <w:t xml:space="preserve">Copy </w:t>
            </w:r>
          </w:p>
        </w:tc>
      </w:tr>
      <w:tr w:rsidR="0040671A" w14:paraId="7D409A3E" w14:textId="77777777" w:rsidTr="00F46335">
        <w:trPr>
          <w:jc w:val="center"/>
        </w:trPr>
        <w:tc>
          <w:tcPr>
            <w:tcW w:w="1435" w:type="dxa"/>
          </w:tcPr>
          <w:p w14:paraId="32A595F4" w14:textId="77777777" w:rsidR="0040671A" w:rsidRPr="0040671A" w:rsidRDefault="0040671A" w:rsidP="0040671A">
            <w:pPr>
              <w:jc w:val="center"/>
              <w:rPr>
                <w:sz w:val="20"/>
              </w:rPr>
            </w:pPr>
            <w:r w:rsidRPr="0040671A">
              <w:rPr>
                <w:noProof/>
                <w:sz w:val="20"/>
              </w:rPr>
              <w:lastRenderedPageBreak/>
              <w:drawing>
                <wp:inline distT="0" distB="0" distL="0" distR="0" wp14:anchorId="00FF91C8" wp14:editId="67884DF7">
                  <wp:extent cx="657225" cy="657225"/>
                  <wp:effectExtent l="0" t="0" r="9525" b="9525"/>
                  <wp:docPr id="3" name="Picture 3" descr="C:\Users\swilliams\Desktop\FacebookStat4-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illiams\Desktop\FacebookStat4-150x15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14:paraId="6136653A" w14:textId="05F9B607" w:rsidR="0040671A" w:rsidRPr="0040671A" w:rsidRDefault="0040671A" w:rsidP="0040671A">
            <w:pPr>
              <w:jc w:val="center"/>
              <w:rPr>
                <w:sz w:val="20"/>
              </w:rPr>
            </w:pPr>
            <w:r w:rsidRPr="0040671A">
              <w:rPr>
                <w:sz w:val="20"/>
              </w:rPr>
              <w:t>Higher Risk</w:t>
            </w:r>
          </w:p>
        </w:tc>
        <w:tc>
          <w:tcPr>
            <w:tcW w:w="7915" w:type="dxa"/>
          </w:tcPr>
          <w:p w14:paraId="4D928D49" w14:textId="77777777" w:rsidR="0040671A" w:rsidRPr="00DC2702" w:rsidRDefault="0040671A" w:rsidP="0040671A">
            <w:r w:rsidRPr="00A45902">
              <w:rPr>
                <w:rFonts w:cs="Arial"/>
                <w:b/>
                <w:color w:val="333333"/>
                <w:shd w:val="clear" w:color="auto" w:fill="FCFCFC"/>
              </w:rPr>
              <w:t>FB:</w:t>
            </w:r>
            <w:r w:rsidRPr="00FD0E5C">
              <w:rPr>
                <w:rFonts w:cs="Arial"/>
                <w:color w:val="333333"/>
                <w:shd w:val="clear" w:color="auto" w:fill="FCFCFC"/>
              </w:rPr>
              <w:t xml:space="preserve"> Reversing prediabetes will lower your risk for significant health complications like heart disease and stroke. Visit DoIHavePrediabetes.org to learn more.</w:t>
            </w:r>
          </w:p>
          <w:p w14:paraId="0A430995" w14:textId="77777777" w:rsidR="0040671A" w:rsidRDefault="0040671A" w:rsidP="0040671A">
            <w:pPr>
              <w:rPr>
                <w:rFonts w:cs="Arial"/>
                <w:color w:val="333333"/>
                <w:shd w:val="clear" w:color="auto" w:fill="FCFCFC"/>
              </w:rPr>
            </w:pPr>
            <w:r w:rsidRPr="00A45902">
              <w:rPr>
                <w:rFonts w:cs="Arial"/>
                <w:b/>
                <w:color w:val="333333"/>
                <w:shd w:val="clear" w:color="auto" w:fill="FCFCFC"/>
              </w:rPr>
              <w:t>Twitter:</w:t>
            </w:r>
            <w:r>
              <w:rPr>
                <w:rFonts w:cs="Arial"/>
                <w:color w:val="333333"/>
                <w:shd w:val="clear" w:color="auto" w:fill="FCFCFC"/>
              </w:rPr>
              <w:t xml:space="preserve"> #P</w:t>
            </w:r>
            <w:r w:rsidRPr="00FD0E5C">
              <w:rPr>
                <w:rFonts w:cs="Arial"/>
                <w:color w:val="333333"/>
                <w:shd w:val="clear" w:color="auto" w:fill="FCFCFC"/>
              </w:rPr>
              <w:t xml:space="preserve">rediabetes increases risk for heart disease and stroke. But </w:t>
            </w:r>
            <w:proofErr w:type="gramStart"/>
            <w:r w:rsidRPr="00FD0E5C">
              <w:rPr>
                <w:rFonts w:cs="Arial"/>
                <w:color w:val="333333"/>
                <w:shd w:val="clear" w:color="auto" w:fill="FCFCFC"/>
              </w:rPr>
              <w:t>taking action</w:t>
            </w:r>
            <w:proofErr w:type="gramEnd"/>
            <w:r w:rsidRPr="00FD0E5C">
              <w:rPr>
                <w:rFonts w:cs="Arial"/>
                <w:color w:val="333333"/>
                <w:shd w:val="clear" w:color="auto" w:fill="FCFCFC"/>
              </w:rPr>
              <w:t xml:space="preserve"> will decrease your risk. Learn more at DoIHavePrediabetes.org.</w:t>
            </w:r>
          </w:p>
          <w:p w14:paraId="7ED645CC" w14:textId="77777777" w:rsidR="0040671A" w:rsidRDefault="0040671A" w:rsidP="0040671A">
            <w:pPr>
              <w:rPr>
                <w:noProof/>
              </w:rPr>
            </w:pPr>
          </w:p>
        </w:tc>
      </w:tr>
      <w:tr w:rsidR="0040671A" w14:paraId="7074B747" w14:textId="77777777" w:rsidTr="00F46335">
        <w:trPr>
          <w:jc w:val="center"/>
        </w:trPr>
        <w:tc>
          <w:tcPr>
            <w:tcW w:w="1435" w:type="dxa"/>
          </w:tcPr>
          <w:p w14:paraId="31903248" w14:textId="77777777" w:rsidR="0040671A" w:rsidRPr="0040671A" w:rsidRDefault="0040671A" w:rsidP="0040671A">
            <w:pPr>
              <w:jc w:val="center"/>
              <w:rPr>
                <w:sz w:val="20"/>
              </w:rPr>
            </w:pPr>
            <w:r w:rsidRPr="0040671A">
              <w:rPr>
                <w:noProof/>
                <w:sz w:val="20"/>
              </w:rPr>
              <w:drawing>
                <wp:inline distT="0" distB="0" distL="0" distR="0" wp14:anchorId="22DA38C6" wp14:editId="28C0D9E0">
                  <wp:extent cx="638175" cy="638175"/>
                  <wp:effectExtent l="0" t="0" r="9525" b="9525"/>
                  <wp:docPr id="5" name="Picture 5" descr="C:\Users\swilliams\Desktop\FacebookStat5-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williams\Desktop\FacebookStat5-150x15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14:paraId="326A3589" w14:textId="512DC9A6" w:rsidR="0040671A" w:rsidRPr="0040671A" w:rsidRDefault="0040671A" w:rsidP="0040671A">
            <w:pPr>
              <w:jc w:val="center"/>
              <w:rPr>
                <w:sz w:val="20"/>
              </w:rPr>
            </w:pPr>
            <w:r w:rsidRPr="0040671A">
              <w:rPr>
                <w:sz w:val="20"/>
              </w:rPr>
              <w:t>Reversed</w:t>
            </w:r>
          </w:p>
        </w:tc>
        <w:tc>
          <w:tcPr>
            <w:tcW w:w="7915" w:type="dxa"/>
          </w:tcPr>
          <w:p w14:paraId="29122DE8" w14:textId="77777777" w:rsidR="0040671A" w:rsidRPr="00DC2702" w:rsidRDefault="0040671A" w:rsidP="0040671A">
            <w:r w:rsidRPr="002F3AF3">
              <w:rPr>
                <w:b/>
              </w:rPr>
              <w:t>FB:</w:t>
            </w:r>
            <w:r w:rsidRPr="00DC2702">
              <w:t xml:space="preserve"> </w:t>
            </w:r>
            <w:r w:rsidRPr="00FD0E5C">
              <w:rPr>
                <w:rFonts w:cs="Arial"/>
                <w:color w:val="333333"/>
                <w:shd w:val="clear" w:color="auto" w:fill="FCFCFC"/>
              </w:rPr>
              <w:t>It</w:t>
            </w:r>
            <w:r>
              <w:rPr>
                <w:rFonts w:cs="Arial"/>
                <w:color w:val="333333"/>
                <w:shd w:val="clear" w:color="auto" w:fill="FCFCFC"/>
              </w:rPr>
              <w:t>’</w:t>
            </w:r>
            <w:r w:rsidRPr="00FD0E5C">
              <w:rPr>
                <w:rFonts w:cs="Arial"/>
                <w:color w:val="333333"/>
                <w:shd w:val="clear" w:color="auto" w:fill="FCFCFC"/>
              </w:rPr>
              <w:t>s not too late. Fortunately, prediabetes can be reversed. To maintain a healthy future, take a minute to visit DoIHavePrediabetes.org and learn more.</w:t>
            </w:r>
            <w:r w:rsidRPr="00DC2702">
              <w:rPr>
                <w:noProof/>
              </w:rPr>
              <w:t xml:space="preserve"> </w:t>
            </w:r>
          </w:p>
          <w:p w14:paraId="3977E058" w14:textId="77777777" w:rsidR="0040671A" w:rsidRDefault="0040671A" w:rsidP="0040671A">
            <w:pPr>
              <w:pStyle w:val="NormalWeb"/>
              <w:shd w:val="clear" w:color="auto" w:fill="FCFCFC"/>
              <w:spacing w:before="0" w:beforeAutospacing="0" w:after="0" w:afterAutospacing="0"/>
              <w:rPr>
                <w:rFonts w:asciiTheme="minorHAnsi" w:hAnsiTheme="minorHAnsi" w:cs="Arial"/>
                <w:color w:val="333333"/>
                <w:sz w:val="22"/>
                <w:szCs w:val="22"/>
              </w:rPr>
            </w:pPr>
            <w:r w:rsidRPr="002F3AF3">
              <w:rPr>
                <w:rFonts w:asciiTheme="minorHAnsi" w:hAnsiTheme="minorHAnsi"/>
                <w:b/>
                <w:sz w:val="22"/>
                <w:szCs w:val="22"/>
              </w:rPr>
              <w:t>Twitter:</w:t>
            </w:r>
            <w:r w:rsidRPr="00DC2702">
              <w:rPr>
                <w:rFonts w:asciiTheme="minorHAnsi" w:hAnsiTheme="minorHAnsi"/>
                <w:sz w:val="22"/>
                <w:szCs w:val="22"/>
              </w:rPr>
              <w:t xml:space="preserve"> </w:t>
            </w:r>
            <w:r w:rsidRPr="00DC2702">
              <w:rPr>
                <w:rFonts w:asciiTheme="minorHAnsi" w:hAnsiTheme="minorHAnsi" w:cs="Arial"/>
                <w:color w:val="333333"/>
                <w:sz w:val="22"/>
                <w:szCs w:val="22"/>
              </w:rPr>
              <w:t>It's not too late to act because #prediabetes can often be reversed. Visit DoIHavePrediabetes.org to learn more.</w:t>
            </w:r>
          </w:p>
          <w:p w14:paraId="2F9489BC" w14:textId="77777777" w:rsidR="0040671A" w:rsidRDefault="0040671A" w:rsidP="0040671A">
            <w:pPr>
              <w:rPr>
                <w:noProof/>
              </w:rPr>
            </w:pPr>
          </w:p>
        </w:tc>
      </w:tr>
      <w:tr w:rsidR="0040671A" w14:paraId="6F05656B" w14:textId="77777777" w:rsidTr="00F46335">
        <w:trPr>
          <w:jc w:val="center"/>
        </w:trPr>
        <w:tc>
          <w:tcPr>
            <w:tcW w:w="1435" w:type="dxa"/>
          </w:tcPr>
          <w:p w14:paraId="07890D26" w14:textId="77777777" w:rsidR="0040671A" w:rsidRPr="0040671A" w:rsidRDefault="0040671A" w:rsidP="0040671A">
            <w:pPr>
              <w:jc w:val="center"/>
              <w:rPr>
                <w:sz w:val="20"/>
              </w:rPr>
            </w:pPr>
            <w:r w:rsidRPr="0040671A">
              <w:rPr>
                <w:noProof/>
                <w:sz w:val="20"/>
              </w:rPr>
              <w:drawing>
                <wp:inline distT="0" distB="0" distL="0" distR="0" wp14:anchorId="79ECAB52" wp14:editId="07757462">
                  <wp:extent cx="647700" cy="647700"/>
                  <wp:effectExtent l="0" t="0" r="0" b="0"/>
                  <wp:docPr id="4" name="Picture 4" descr="C:\Users\swilliams\Desktop\FacebookStat6-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williams\Desktop\FacebookStat6-150x15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14:paraId="48A811A8" w14:textId="1591FF66" w:rsidR="0040671A" w:rsidRPr="0040671A" w:rsidRDefault="0040671A" w:rsidP="0040671A">
            <w:pPr>
              <w:jc w:val="center"/>
              <w:rPr>
                <w:sz w:val="20"/>
              </w:rPr>
            </w:pPr>
            <w:r w:rsidRPr="0040671A">
              <w:rPr>
                <w:sz w:val="20"/>
              </w:rPr>
              <w:t>No Symptoms</w:t>
            </w:r>
          </w:p>
        </w:tc>
        <w:tc>
          <w:tcPr>
            <w:tcW w:w="7915" w:type="dxa"/>
          </w:tcPr>
          <w:p w14:paraId="0A6EC147" w14:textId="7BF7AB38" w:rsidR="0040671A" w:rsidRPr="00DC2702" w:rsidRDefault="0040671A" w:rsidP="0040671A">
            <w:r w:rsidRPr="002F3AF3">
              <w:rPr>
                <w:rFonts w:cs="Arial"/>
                <w:b/>
                <w:color w:val="333333"/>
                <w:shd w:val="clear" w:color="auto" w:fill="FCFCFC"/>
              </w:rPr>
              <w:t>FB:</w:t>
            </w:r>
            <w:r w:rsidR="002F3AF3">
              <w:rPr>
                <w:rFonts w:cs="Arial"/>
                <w:color w:val="333333"/>
                <w:shd w:val="clear" w:color="auto" w:fill="FCFCFC"/>
              </w:rPr>
              <w:t xml:space="preserve"> #P</w:t>
            </w:r>
            <w:r w:rsidRPr="00FD0E5C">
              <w:rPr>
                <w:rFonts w:cs="Arial"/>
                <w:color w:val="333333"/>
                <w:shd w:val="clear" w:color="auto" w:fill="FCFCFC"/>
              </w:rPr>
              <w:t>rediabetes often has no symptoms, but it's important to know where you stand. Visit DoIHavePrediabetes.org to find out if you're at risk.</w:t>
            </w:r>
            <w:r w:rsidRPr="00DC2702">
              <w:rPr>
                <w:noProof/>
              </w:rPr>
              <w:t xml:space="preserve"> </w:t>
            </w:r>
          </w:p>
          <w:p w14:paraId="55F9685B" w14:textId="7FC111AA" w:rsidR="0040671A" w:rsidRPr="00DC2702" w:rsidRDefault="0040671A" w:rsidP="0040671A">
            <w:r w:rsidRPr="002F3AF3">
              <w:rPr>
                <w:rFonts w:cs="Arial"/>
                <w:b/>
                <w:color w:val="333333"/>
                <w:shd w:val="clear" w:color="auto" w:fill="FCFCFC"/>
              </w:rPr>
              <w:t>Twitter:</w:t>
            </w:r>
            <w:r w:rsidR="002F3AF3">
              <w:rPr>
                <w:rFonts w:cs="Arial"/>
                <w:color w:val="333333"/>
                <w:shd w:val="clear" w:color="auto" w:fill="FCFCFC"/>
              </w:rPr>
              <w:t xml:space="preserve"> #P</w:t>
            </w:r>
            <w:r w:rsidRPr="00FD0E5C">
              <w:rPr>
                <w:rFonts w:cs="Arial"/>
                <w:color w:val="333333"/>
                <w:shd w:val="clear" w:color="auto" w:fill="FCFCFC"/>
              </w:rPr>
              <w:t>rediabetes often has no symptoms, but it's important to know where you stand. Visit DoIHavePrediabetes.org to find out if you're at risk.</w:t>
            </w:r>
          </w:p>
          <w:p w14:paraId="72BA4567" w14:textId="77777777" w:rsidR="0040671A" w:rsidRDefault="0040671A" w:rsidP="0040671A">
            <w:pPr>
              <w:rPr>
                <w:noProof/>
              </w:rPr>
            </w:pPr>
          </w:p>
        </w:tc>
      </w:tr>
    </w:tbl>
    <w:p w14:paraId="70261AC8" w14:textId="77777777" w:rsidR="002F3AF3" w:rsidRDefault="002F3AF3"/>
    <w:tbl>
      <w:tblPr>
        <w:tblStyle w:val="TableGrid"/>
        <w:tblW w:w="0" w:type="auto"/>
        <w:jc w:val="center"/>
        <w:tblCellMar>
          <w:top w:w="58" w:type="dxa"/>
          <w:left w:w="115" w:type="dxa"/>
          <w:bottom w:w="58" w:type="dxa"/>
          <w:right w:w="115" w:type="dxa"/>
        </w:tblCellMar>
        <w:tblLook w:val="04A0" w:firstRow="1" w:lastRow="0" w:firstColumn="1" w:lastColumn="0" w:noHBand="0" w:noVBand="1"/>
      </w:tblPr>
      <w:tblGrid>
        <w:gridCol w:w="1435"/>
        <w:gridCol w:w="7915"/>
      </w:tblGrid>
      <w:tr w:rsidR="002F3AF3" w:rsidRPr="0040671A" w14:paraId="71089284" w14:textId="77777777" w:rsidTr="00F46335">
        <w:trPr>
          <w:jc w:val="center"/>
        </w:trPr>
        <w:tc>
          <w:tcPr>
            <w:tcW w:w="9350" w:type="dxa"/>
            <w:gridSpan w:val="2"/>
            <w:shd w:val="clear" w:color="auto" w:fill="FFE599" w:themeFill="accent4" w:themeFillTint="66"/>
          </w:tcPr>
          <w:p w14:paraId="683C6C03" w14:textId="16232DFF" w:rsidR="002F3AF3" w:rsidRPr="0040671A" w:rsidRDefault="002935E7" w:rsidP="007728D3">
            <w:pPr>
              <w:jc w:val="center"/>
              <w:rPr>
                <w:b/>
                <w:noProof/>
              </w:rPr>
            </w:pPr>
            <w:r>
              <w:rPr>
                <w:b/>
                <w:noProof/>
              </w:rPr>
              <w:t>Lifestyle</w:t>
            </w:r>
          </w:p>
        </w:tc>
      </w:tr>
      <w:tr w:rsidR="002F3AF3" w:rsidRPr="0040671A" w14:paraId="60A9B204" w14:textId="77777777" w:rsidTr="00F46335">
        <w:trPr>
          <w:jc w:val="center"/>
        </w:trPr>
        <w:tc>
          <w:tcPr>
            <w:tcW w:w="1435" w:type="dxa"/>
          </w:tcPr>
          <w:p w14:paraId="70E9D394" w14:textId="77777777" w:rsidR="002F3AF3" w:rsidRPr="0040671A" w:rsidRDefault="002F3AF3" w:rsidP="007728D3">
            <w:pPr>
              <w:rPr>
                <w:b/>
                <w:noProof/>
              </w:rPr>
            </w:pPr>
            <w:r>
              <w:rPr>
                <w:b/>
              </w:rPr>
              <w:t>Graphics</w:t>
            </w:r>
          </w:p>
        </w:tc>
        <w:tc>
          <w:tcPr>
            <w:tcW w:w="7915" w:type="dxa"/>
          </w:tcPr>
          <w:p w14:paraId="5566B7E5" w14:textId="77777777" w:rsidR="002F3AF3" w:rsidRPr="0040671A" w:rsidRDefault="002F3AF3" w:rsidP="007728D3">
            <w:pPr>
              <w:rPr>
                <w:b/>
                <w:noProof/>
              </w:rPr>
            </w:pPr>
            <w:r>
              <w:rPr>
                <w:b/>
              </w:rPr>
              <w:t xml:space="preserve">Copy </w:t>
            </w:r>
          </w:p>
        </w:tc>
      </w:tr>
      <w:tr w:rsidR="0040671A" w14:paraId="179F1CFA" w14:textId="77777777" w:rsidTr="00F46335">
        <w:trPr>
          <w:jc w:val="center"/>
        </w:trPr>
        <w:tc>
          <w:tcPr>
            <w:tcW w:w="1435" w:type="dxa"/>
          </w:tcPr>
          <w:p w14:paraId="3B11B6C3" w14:textId="77777777" w:rsidR="0040671A" w:rsidRPr="0040671A" w:rsidRDefault="0040671A" w:rsidP="0040671A">
            <w:pPr>
              <w:jc w:val="center"/>
              <w:rPr>
                <w:sz w:val="20"/>
              </w:rPr>
            </w:pPr>
            <w:r w:rsidRPr="0040671A">
              <w:rPr>
                <w:noProof/>
                <w:sz w:val="20"/>
              </w:rPr>
              <w:drawing>
                <wp:inline distT="0" distB="0" distL="0" distR="0" wp14:anchorId="730B9B4A" wp14:editId="2A87EB2F">
                  <wp:extent cx="638175" cy="638175"/>
                  <wp:effectExtent l="0" t="0" r="9525" b="9525"/>
                  <wp:docPr id="19" name="Picture 19" descr="T:\Campaigns_cloud\Type 2 Diabetes Prevention\PR and Social\2017 Campaign Launch\Situation\Lifestyle Graphics\Facebook\FacebookMoveMoreEach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Campaigns_cloud\Type 2 Diabetes Prevention\PR and Social\2017 Campaign Launch\Situation\Lifestyle Graphics\Facebook\FacebookMoveMoreEachDa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14:paraId="3D10B461" w14:textId="32E95846" w:rsidR="0040671A" w:rsidRPr="0040671A" w:rsidRDefault="0040671A" w:rsidP="0040671A">
            <w:pPr>
              <w:jc w:val="center"/>
              <w:rPr>
                <w:sz w:val="20"/>
              </w:rPr>
            </w:pPr>
            <w:r w:rsidRPr="0040671A">
              <w:rPr>
                <w:sz w:val="20"/>
              </w:rPr>
              <w:t>Move More Each Day</w:t>
            </w:r>
          </w:p>
        </w:tc>
        <w:tc>
          <w:tcPr>
            <w:tcW w:w="7915" w:type="dxa"/>
          </w:tcPr>
          <w:p w14:paraId="01422EE2" w14:textId="77777777" w:rsidR="0040671A" w:rsidRPr="00DC2702" w:rsidRDefault="0040671A" w:rsidP="0040671A">
            <w:r w:rsidRPr="002F3AF3">
              <w:rPr>
                <w:b/>
              </w:rPr>
              <w:t>FB:</w:t>
            </w:r>
            <w:r w:rsidRPr="00DC2702">
              <w:t xml:space="preserve"> </w:t>
            </w:r>
            <w:r w:rsidRPr="00FD0E5C">
              <w:rPr>
                <w:rFonts w:cs="Arial"/>
                <w:color w:val="000000"/>
                <w:shd w:val="clear" w:color="auto" w:fill="FFFFFF"/>
              </w:rPr>
              <w:t>Finding time to stay active every day can help reverse prediabetes. Take a one-minute risk test at DoIHavePrediabetes.org to find out where you stand.</w:t>
            </w:r>
          </w:p>
          <w:p w14:paraId="630D3B70" w14:textId="77777777" w:rsidR="0040671A" w:rsidRDefault="0040671A" w:rsidP="0040671A">
            <w:pPr>
              <w:rPr>
                <w:rFonts w:cs="Arial"/>
                <w:color w:val="000000"/>
                <w:shd w:val="clear" w:color="auto" w:fill="FFFFFF"/>
              </w:rPr>
            </w:pPr>
            <w:r w:rsidRPr="00FD0E5C">
              <w:rPr>
                <w:rFonts w:cs="Arial"/>
                <w:color w:val="000000"/>
                <w:shd w:val="clear" w:color="auto" w:fill="FFFFFF"/>
              </w:rPr>
              <w:t>Staying active every day can help reverse #prediabetes. Find out if you're at risk at DoIHavePrediabetes.org.</w:t>
            </w:r>
          </w:p>
          <w:p w14:paraId="44E4C67A" w14:textId="77777777" w:rsidR="0040671A" w:rsidRDefault="0040671A" w:rsidP="0040671A">
            <w:pPr>
              <w:rPr>
                <w:noProof/>
              </w:rPr>
            </w:pPr>
          </w:p>
        </w:tc>
      </w:tr>
      <w:tr w:rsidR="0040671A" w14:paraId="02AD2714" w14:textId="77777777" w:rsidTr="00F46335">
        <w:trPr>
          <w:jc w:val="center"/>
        </w:trPr>
        <w:tc>
          <w:tcPr>
            <w:tcW w:w="1435" w:type="dxa"/>
          </w:tcPr>
          <w:p w14:paraId="33B86126" w14:textId="77777777" w:rsidR="0040671A" w:rsidRPr="0040671A" w:rsidRDefault="0040671A" w:rsidP="0040671A">
            <w:pPr>
              <w:jc w:val="center"/>
              <w:rPr>
                <w:sz w:val="20"/>
              </w:rPr>
            </w:pPr>
            <w:r w:rsidRPr="0040671A">
              <w:rPr>
                <w:noProof/>
                <w:sz w:val="20"/>
              </w:rPr>
              <w:drawing>
                <wp:inline distT="0" distB="0" distL="0" distR="0" wp14:anchorId="47E301C8" wp14:editId="3675A466">
                  <wp:extent cx="666750" cy="666750"/>
                  <wp:effectExtent l="0" t="0" r="0" b="0"/>
                  <wp:docPr id="18" name="Picture 18" descr="T:\Campaigns_cloud\Type 2 Diabetes Prevention\PR and Social\2017 Campaign Launch\Situation\Lifestyle Graphics\Facebook\FacebookGetMov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Campaigns_cloud\Type 2 Diabetes Prevention\PR and Social\2017 Campaign Launch\Situation\Lifestyle Graphics\Facebook\FacebookGetMovin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14:paraId="4E275073" w14:textId="148122A0" w:rsidR="0040671A" w:rsidRPr="0040671A" w:rsidRDefault="0040671A" w:rsidP="0040671A">
            <w:pPr>
              <w:jc w:val="center"/>
              <w:rPr>
                <w:sz w:val="20"/>
              </w:rPr>
            </w:pPr>
            <w:r w:rsidRPr="0040671A">
              <w:rPr>
                <w:sz w:val="20"/>
              </w:rPr>
              <w:t>Get Moving</w:t>
            </w:r>
          </w:p>
        </w:tc>
        <w:tc>
          <w:tcPr>
            <w:tcW w:w="7915" w:type="dxa"/>
          </w:tcPr>
          <w:p w14:paraId="25737408" w14:textId="77777777" w:rsidR="0040671A" w:rsidRPr="00DC2702" w:rsidRDefault="0040671A" w:rsidP="0040671A">
            <w:r w:rsidRPr="002F3AF3">
              <w:rPr>
                <w:rFonts w:cs="Arial"/>
                <w:b/>
                <w:color w:val="000000"/>
                <w:shd w:val="clear" w:color="auto" w:fill="FFFFFF"/>
              </w:rPr>
              <w:t>FB:</w:t>
            </w:r>
            <w:r w:rsidRPr="00FD0E5C">
              <w:rPr>
                <w:rFonts w:cs="Arial"/>
                <w:color w:val="000000"/>
                <w:shd w:val="clear" w:color="auto" w:fill="FFFFFF"/>
              </w:rPr>
              <w:t xml:space="preserve"> Find the exercise routine that works for you...and have fun with it! Simple lifestyle changes like adding exercise to your busy schedule can help reverse prediabetes. To learn where you stand with prediabetes, visit DoIHavePrediabetes.org.</w:t>
            </w:r>
          </w:p>
          <w:p w14:paraId="55463D5E" w14:textId="38FB3597" w:rsidR="0040671A" w:rsidRPr="0040671A" w:rsidRDefault="0040671A" w:rsidP="0040671A">
            <w:pPr>
              <w:rPr>
                <w:rFonts w:cs="Arial"/>
                <w:color w:val="000000"/>
                <w:shd w:val="clear" w:color="auto" w:fill="FFFFFF"/>
              </w:rPr>
            </w:pPr>
            <w:r w:rsidRPr="002F3AF3">
              <w:rPr>
                <w:rFonts w:cs="Arial"/>
                <w:b/>
                <w:color w:val="000000"/>
                <w:shd w:val="clear" w:color="auto" w:fill="FFFFFF"/>
              </w:rPr>
              <w:t>Twitter:</w:t>
            </w:r>
            <w:r w:rsidRPr="00FD0E5C">
              <w:rPr>
                <w:rFonts w:cs="Arial"/>
                <w:color w:val="000000"/>
                <w:shd w:val="clear" w:color="auto" w:fill="FFFFFF"/>
              </w:rPr>
              <w:t xml:space="preserve"> Exercise can be fun when you're making lifestyle changes to reverse #prediabetes. Learn if you're at risk at DoIHavePrediabetes.org.</w:t>
            </w:r>
          </w:p>
        </w:tc>
      </w:tr>
      <w:tr w:rsidR="0040671A" w14:paraId="7FA65DA9" w14:textId="77777777" w:rsidTr="00F46335">
        <w:trPr>
          <w:jc w:val="center"/>
        </w:trPr>
        <w:tc>
          <w:tcPr>
            <w:tcW w:w="1435" w:type="dxa"/>
          </w:tcPr>
          <w:p w14:paraId="255EC8EF" w14:textId="77777777" w:rsidR="0040671A" w:rsidRPr="0040671A" w:rsidRDefault="0040671A" w:rsidP="0040671A">
            <w:pPr>
              <w:jc w:val="center"/>
              <w:rPr>
                <w:sz w:val="20"/>
              </w:rPr>
            </w:pPr>
            <w:r w:rsidRPr="0040671A">
              <w:rPr>
                <w:rFonts w:cs="Arial"/>
                <w:noProof/>
                <w:color w:val="333333"/>
                <w:sz w:val="20"/>
                <w:shd w:val="clear" w:color="auto" w:fill="FCFCFC"/>
              </w:rPr>
              <w:drawing>
                <wp:inline distT="0" distB="0" distL="0" distR="0" wp14:anchorId="3B2397F6" wp14:editId="7692D369">
                  <wp:extent cx="676275" cy="676275"/>
                  <wp:effectExtent l="0" t="0" r="9525" b="9525"/>
                  <wp:docPr id="16" name="Picture 16" descr="T:\Campaigns_cloud\Type 2 Diabetes Prevention\PR and Social\2017 Campaign Launch\Situation\Lifestyle Graphics\Facebook\FacebookCutDownOnCalo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Campaigns_cloud\Type 2 Diabetes Prevention\PR and Social\2017 Campaign Launch\Situation\Lifestyle Graphics\Facebook\FacebookCutDownOnCalorie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p w14:paraId="47C0DB45" w14:textId="7C351805" w:rsidR="0040671A" w:rsidRPr="0040671A" w:rsidRDefault="0040671A" w:rsidP="0040671A">
            <w:pPr>
              <w:jc w:val="center"/>
              <w:rPr>
                <w:sz w:val="20"/>
              </w:rPr>
            </w:pPr>
            <w:r w:rsidRPr="0040671A">
              <w:rPr>
                <w:sz w:val="20"/>
              </w:rPr>
              <w:t>Cut Down</w:t>
            </w:r>
          </w:p>
        </w:tc>
        <w:tc>
          <w:tcPr>
            <w:tcW w:w="7915" w:type="dxa"/>
          </w:tcPr>
          <w:p w14:paraId="7E648C5D" w14:textId="77777777" w:rsidR="0040671A" w:rsidRPr="00DC2702" w:rsidRDefault="0040671A" w:rsidP="0040671A">
            <w:r w:rsidRPr="002F3AF3">
              <w:rPr>
                <w:b/>
              </w:rPr>
              <w:t>FB:</w:t>
            </w:r>
            <w:r w:rsidRPr="00DC2702">
              <w:t xml:space="preserve"> </w:t>
            </w:r>
            <w:r w:rsidRPr="00FD0E5C">
              <w:rPr>
                <w:rFonts w:cs="Arial"/>
                <w:color w:val="000000"/>
                <w:shd w:val="clear" w:color="auto" w:fill="FFFFFF"/>
              </w:rPr>
              <w:t>Eating healthier can help reverse prediabetes, but you don't have to sacrifice flavor while you're cutting down on fat and calories. Find out if you're at risk for prediabetes by heading to DoIHavePrediabetes.org.</w:t>
            </w:r>
          </w:p>
          <w:p w14:paraId="4CA8B7F7" w14:textId="0C7DC692" w:rsidR="0040671A" w:rsidRPr="0040671A" w:rsidRDefault="0040671A" w:rsidP="0040671A">
            <w:pPr>
              <w:rPr>
                <w:rFonts w:cs="Arial"/>
                <w:color w:val="000000"/>
                <w:shd w:val="clear" w:color="auto" w:fill="FFFFFF"/>
              </w:rPr>
            </w:pPr>
            <w:r w:rsidRPr="002F3AF3">
              <w:rPr>
                <w:b/>
              </w:rPr>
              <w:t>Twitter:</w:t>
            </w:r>
            <w:r w:rsidRPr="00DC2702">
              <w:t xml:space="preserve"> </w:t>
            </w:r>
            <w:r w:rsidRPr="00FD0E5C">
              <w:rPr>
                <w:rFonts w:cs="Arial"/>
                <w:color w:val="000000"/>
                <w:shd w:val="clear" w:color="auto" w:fill="FFFFFF"/>
              </w:rPr>
              <w:t>Cutting calories doesn't mean cutting flavor if you have #prediabetes. Find out if you're at risk at D</w:t>
            </w:r>
            <w:r>
              <w:rPr>
                <w:rFonts w:cs="Arial"/>
                <w:color w:val="000000"/>
                <w:shd w:val="clear" w:color="auto" w:fill="FFFFFF"/>
              </w:rPr>
              <w:t>oIHavePrediabetes.org.</w:t>
            </w:r>
          </w:p>
        </w:tc>
      </w:tr>
      <w:tr w:rsidR="0040671A" w14:paraId="024013FC" w14:textId="77777777" w:rsidTr="00F46335">
        <w:trPr>
          <w:jc w:val="center"/>
        </w:trPr>
        <w:tc>
          <w:tcPr>
            <w:tcW w:w="1435" w:type="dxa"/>
          </w:tcPr>
          <w:p w14:paraId="24953327" w14:textId="77777777" w:rsidR="0040671A" w:rsidRPr="0040671A" w:rsidRDefault="0040671A" w:rsidP="0040671A">
            <w:pPr>
              <w:jc w:val="center"/>
              <w:rPr>
                <w:sz w:val="20"/>
              </w:rPr>
            </w:pPr>
            <w:r w:rsidRPr="0040671A">
              <w:rPr>
                <w:noProof/>
                <w:sz w:val="20"/>
              </w:rPr>
              <w:drawing>
                <wp:inline distT="0" distB="0" distL="0" distR="0" wp14:anchorId="2238689C" wp14:editId="0239892E">
                  <wp:extent cx="676275" cy="676275"/>
                  <wp:effectExtent l="0" t="0" r="9525" b="9525"/>
                  <wp:docPr id="17" name="Picture 17" descr="T:\Campaigns_cloud\Type 2 Diabetes Prevention\PR and Social\2017 Campaign Launch\Situation\Lifestyle Graphics\Facebook\FacebookDining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Campaigns_cloud\Type 2 Diabetes Prevention\PR and Social\2017 Campaign Launch\Situation\Lifestyle Graphics\Facebook\FacebookDiningOu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p w14:paraId="2C6421EB" w14:textId="17E3415D" w:rsidR="0040671A" w:rsidRPr="0040671A" w:rsidRDefault="0040671A" w:rsidP="0040671A">
            <w:pPr>
              <w:jc w:val="center"/>
              <w:rPr>
                <w:sz w:val="20"/>
              </w:rPr>
            </w:pPr>
            <w:r w:rsidRPr="0040671A">
              <w:rPr>
                <w:sz w:val="20"/>
              </w:rPr>
              <w:t>When Dining Out</w:t>
            </w:r>
          </w:p>
        </w:tc>
        <w:tc>
          <w:tcPr>
            <w:tcW w:w="7915" w:type="dxa"/>
          </w:tcPr>
          <w:p w14:paraId="113F5747" w14:textId="77777777" w:rsidR="0040671A" w:rsidRPr="00DC2702" w:rsidRDefault="0040671A" w:rsidP="0040671A">
            <w:r w:rsidRPr="002F3AF3">
              <w:rPr>
                <w:rFonts w:cs="Arial"/>
                <w:b/>
                <w:color w:val="000000"/>
                <w:shd w:val="clear" w:color="auto" w:fill="FFFFFF"/>
              </w:rPr>
              <w:t>FB:</w:t>
            </w:r>
            <w:r w:rsidRPr="00FD0E5C">
              <w:rPr>
                <w:rFonts w:cs="Arial"/>
                <w:color w:val="000000"/>
                <w:shd w:val="clear" w:color="auto" w:fill="FFFFFF"/>
              </w:rPr>
              <w:t xml:space="preserve"> Dining out isn't off the table if you have prediabetes. You can enjoy your favorite restaurants by managing your calories. Take a minute to visit DoIHavePrediabetes.org and find out if you're at risk.</w:t>
            </w:r>
          </w:p>
          <w:p w14:paraId="18760239" w14:textId="6F024047" w:rsidR="0040671A" w:rsidRPr="0040671A" w:rsidRDefault="0040671A" w:rsidP="0040671A">
            <w:pPr>
              <w:rPr>
                <w:rFonts w:cs="Arial"/>
                <w:color w:val="000000"/>
                <w:shd w:val="clear" w:color="auto" w:fill="FFFFFF"/>
              </w:rPr>
            </w:pPr>
            <w:r w:rsidRPr="002F3AF3">
              <w:rPr>
                <w:rFonts w:cs="Arial"/>
                <w:b/>
                <w:color w:val="000000"/>
                <w:shd w:val="clear" w:color="auto" w:fill="FFFFFF"/>
              </w:rPr>
              <w:t>Twitter:</w:t>
            </w:r>
            <w:r w:rsidRPr="00FD0E5C">
              <w:rPr>
                <w:rFonts w:cs="Arial"/>
                <w:color w:val="000000"/>
                <w:shd w:val="clear" w:color="auto" w:fill="FFFFFF"/>
              </w:rPr>
              <w:t xml:space="preserve"> Dining out isn't off the table if you have #prediabetes. Make healthy choices to manage calories. Learn your risk at DoIHavePrediabetes.org.</w:t>
            </w:r>
          </w:p>
        </w:tc>
      </w:tr>
      <w:tr w:rsidR="0040671A" w14:paraId="65A71ED2" w14:textId="77777777" w:rsidTr="00F46335">
        <w:trPr>
          <w:jc w:val="center"/>
        </w:trPr>
        <w:tc>
          <w:tcPr>
            <w:tcW w:w="1435" w:type="dxa"/>
          </w:tcPr>
          <w:p w14:paraId="742E197C" w14:textId="77777777" w:rsidR="0040671A" w:rsidRPr="0040671A" w:rsidRDefault="0040671A" w:rsidP="0040671A">
            <w:pPr>
              <w:jc w:val="center"/>
              <w:rPr>
                <w:rFonts w:cs="Arial"/>
                <w:color w:val="000000"/>
                <w:sz w:val="20"/>
                <w:shd w:val="clear" w:color="auto" w:fill="FFFFFF"/>
              </w:rPr>
            </w:pPr>
            <w:r w:rsidRPr="0040671A">
              <w:rPr>
                <w:noProof/>
                <w:sz w:val="20"/>
              </w:rPr>
              <w:lastRenderedPageBreak/>
              <w:drawing>
                <wp:inline distT="0" distB="0" distL="0" distR="0" wp14:anchorId="0B1544DE" wp14:editId="56A1DE25">
                  <wp:extent cx="676275" cy="676275"/>
                  <wp:effectExtent l="0" t="0" r="9525" b="9525"/>
                  <wp:docPr id="6" name="Picture 6" descr="T:\Campaigns_cloud\Type 2 Diabetes Prevention\PR and Social\2016 Campaign Launch\Social Graphics\Summer Social Graphics\Health on Vacation 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ampaigns_cloud\Type 2 Diabetes Prevention\PR and Social\2016 Campaign Launch\Social Graphics\Summer Social Graphics\Health on Vacation FB.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p w14:paraId="6F4B64C3" w14:textId="04507E39" w:rsidR="0040671A" w:rsidRPr="0040671A" w:rsidRDefault="0040671A" w:rsidP="0040671A">
            <w:pPr>
              <w:jc w:val="center"/>
              <w:rPr>
                <w:rFonts w:cs="Arial"/>
                <w:color w:val="000000"/>
                <w:sz w:val="20"/>
                <w:shd w:val="clear" w:color="auto" w:fill="FFFFFF"/>
              </w:rPr>
            </w:pPr>
            <w:r w:rsidRPr="0040671A">
              <w:rPr>
                <w:rFonts w:cs="Arial"/>
                <w:color w:val="000000"/>
                <w:sz w:val="20"/>
                <w:shd w:val="clear" w:color="auto" w:fill="FFFFFF"/>
              </w:rPr>
              <w:t>Vacation</w:t>
            </w:r>
          </w:p>
        </w:tc>
        <w:tc>
          <w:tcPr>
            <w:tcW w:w="7915" w:type="dxa"/>
          </w:tcPr>
          <w:p w14:paraId="633265EC" w14:textId="182891A2" w:rsidR="0040671A" w:rsidRPr="00980E5C" w:rsidRDefault="0040671A" w:rsidP="0040671A">
            <w:pPr>
              <w:rPr>
                <w:rFonts w:cs="Arial"/>
                <w:color w:val="333333"/>
                <w:shd w:val="clear" w:color="auto" w:fill="FCFCFC"/>
              </w:rPr>
            </w:pPr>
            <w:r w:rsidRPr="002F3AF3">
              <w:rPr>
                <w:b/>
              </w:rPr>
              <w:t>FB:</w:t>
            </w:r>
            <w:r>
              <w:t xml:space="preserve"> 1 in 3 Americans are at risk for</w:t>
            </w:r>
            <w:r w:rsidRPr="00FD0E5C">
              <w:rPr>
                <w:rFonts w:cs="Arial"/>
                <w:color w:val="333333"/>
                <w:shd w:val="clear" w:color="auto" w:fill="FCFCFC"/>
              </w:rPr>
              <w:t xml:space="preserve"> significant health complications like</w:t>
            </w:r>
            <w:r>
              <w:rPr>
                <w:rFonts w:cs="Arial"/>
                <w:color w:val="333333"/>
                <w:shd w:val="clear" w:color="auto" w:fill="FCFCFC"/>
              </w:rPr>
              <w:t xml:space="preserve"> type 2 diabetes,</w:t>
            </w:r>
            <w:r w:rsidRPr="00FD0E5C">
              <w:rPr>
                <w:rFonts w:cs="Arial"/>
                <w:color w:val="333333"/>
                <w:shd w:val="clear" w:color="auto" w:fill="FCFCFC"/>
              </w:rPr>
              <w:t xml:space="preserve"> heart disease and stroke. Visit DoIHavePrediabetes.org to </w:t>
            </w:r>
            <w:r>
              <w:rPr>
                <w:rFonts w:cs="Arial"/>
                <w:color w:val="333333"/>
                <w:shd w:val="clear" w:color="auto" w:fill="FCFCFC"/>
              </w:rPr>
              <w:t>learn your risk</w:t>
            </w:r>
            <w:r w:rsidRPr="00FD0E5C">
              <w:rPr>
                <w:rFonts w:cs="Arial"/>
                <w:color w:val="333333"/>
                <w:shd w:val="clear" w:color="auto" w:fill="FCFCFC"/>
              </w:rPr>
              <w:t>.</w:t>
            </w:r>
          </w:p>
          <w:p w14:paraId="3A659237" w14:textId="2BF6DD3C" w:rsidR="0040671A" w:rsidRDefault="0040671A" w:rsidP="0040671A">
            <w:pPr>
              <w:rPr>
                <w:noProof/>
              </w:rPr>
            </w:pPr>
            <w:r w:rsidRPr="002F3AF3">
              <w:rPr>
                <w:b/>
                <w:noProof/>
              </w:rPr>
              <w:t>Twitter:</w:t>
            </w:r>
            <w:r>
              <w:rPr>
                <w:noProof/>
              </w:rPr>
              <w:t xml:space="preserve"> </w:t>
            </w:r>
            <w:r>
              <w:t>1 in 3 Americans are at risk for</w:t>
            </w:r>
            <w:r w:rsidRPr="00FD0E5C">
              <w:rPr>
                <w:rFonts w:cs="Arial"/>
                <w:color w:val="333333"/>
                <w:shd w:val="clear" w:color="auto" w:fill="FCFCFC"/>
              </w:rPr>
              <w:t xml:space="preserve"> significant health complications like</w:t>
            </w:r>
            <w:r>
              <w:rPr>
                <w:rFonts w:cs="Arial"/>
                <w:color w:val="333333"/>
                <w:shd w:val="clear" w:color="auto" w:fill="FCFCFC"/>
              </w:rPr>
              <w:t xml:space="preserve"> type 2 diabetes,</w:t>
            </w:r>
            <w:r w:rsidRPr="00FD0E5C">
              <w:rPr>
                <w:rFonts w:cs="Arial"/>
                <w:color w:val="333333"/>
                <w:shd w:val="clear" w:color="auto" w:fill="FCFCFC"/>
              </w:rPr>
              <w:t xml:space="preserve"> heart disease and stroke. </w:t>
            </w:r>
            <w:r w:rsidRPr="00FD0E5C">
              <w:rPr>
                <w:rFonts w:cs="Arial"/>
                <w:color w:val="000000"/>
                <w:shd w:val="clear" w:color="auto" w:fill="FFFFFF"/>
              </w:rPr>
              <w:t>Learn your risk at DoIHavePrediabetes.org.</w:t>
            </w:r>
          </w:p>
        </w:tc>
      </w:tr>
    </w:tbl>
    <w:p w14:paraId="4EF09FB0" w14:textId="77777777" w:rsidR="00A45902" w:rsidRDefault="00A45902" w:rsidP="006E6CBC">
      <w:pPr>
        <w:spacing w:after="0" w:line="240" w:lineRule="auto"/>
        <w:rPr>
          <w:noProof/>
        </w:rPr>
      </w:pPr>
    </w:p>
    <w:p w14:paraId="0B62E26B" w14:textId="3A753E54" w:rsidR="002F3AF3" w:rsidRPr="002F3AF3" w:rsidRDefault="00F67A60" w:rsidP="002F3AF3">
      <w:pPr>
        <w:pStyle w:val="Heading1"/>
        <w:rPr>
          <w:b/>
          <w:color w:val="002060"/>
        </w:rPr>
      </w:pPr>
      <w:r w:rsidRPr="002F3AF3">
        <w:rPr>
          <w:b/>
          <w:color w:val="002060"/>
        </w:rPr>
        <w:t>Spa</w:t>
      </w:r>
      <w:r w:rsidR="00A13F36" w:rsidRPr="002F3AF3">
        <w:rPr>
          <w:b/>
          <w:color w:val="002060"/>
        </w:rPr>
        <w:t>nish</w:t>
      </w:r>
      <w:r w:rsidR="008D37BF">
        <w:rPr>
          <w:b/>
          <w:color w:val="002060"/>
        </w:rPr>
        <w:t xml:space="preserve"> Copy for Social Graphics</w:t>
      </w:r>
    </w:p>
    <w:p w14:paraId="45F5FCC4" w14:textId="08EEC126" w:rsidR="002F3AF3" w:rsidRDefault="002F3AF3" w:rsidP="006E6CBC">
      <w:pPr>
        <w:spacing w:after="0" w:line="240" w:lineRule="auto"/>
        <w:rPr>
          <w:b/>
        </w:rPr>
      </w:pPr>
    </w:p>
    <w:tbl>
      <w:tblPr>
        <w:tblStyle w:val="TableGrid"/>
        <w:tblW w:w="0" w:type="auto"/>
        <w:jc w:val="center"/>
        <w:tblCellMar>
          <w:top w:w="58" w:type="dxa"/>
          <w:left w:w="115" w:type="dxa"/>
          <w:bottom w:w="58" w:type="dxa"/>
          <w:right w:w="115" w:type="dxa"/>
        </w:tblCellMar>
        <w:tblLook w:val="04A0" w:firstRow="1" w:lastRow="0" w:firstColumn="1" w:lastColumn="0" w:noHBand="0" w:noVBand="1"/>
      </w:tblPr>
      <w:tblGrid>
        <w:gridCol w:w="1435"/>
        <w:gridCol w:w="7915"/>
      </w:tblGrid>
      <w:tr w:rsidR="002F3AF3" w14:paraId="4D586245" w14:textId="77777777" w:rsidTr="00F46335">
        <w:trPr>
          <w:trHeight w:val="278"/>
          <w:jc w:val="center"/>
        </w:trPr>
        <w:tc>
          <w:tcPr>
            <w:tcW w:w="9350" w:type="dxa"/>
            <w:gridSpan w:val="2"/>
            <w:shd w:val="clear" w:color="auto" w:fill="FFE599" w:themeFill="accent4" w:themeFillTint="66"/>
          </w:tcPr>
          <w:p w14:paraId="74ADDF31" w14:textId="77777777" w:rsidR="002F3AF3" w:rsidRDefault="002F3AF3" w:rsidP="007728D3">
            <w:pPr>
              <w:jc w:val="center"/>
              <w:rPr>
                <w:b/>
              </w:rPr>
            </w:pPr>
            <w:r>
              <w:rPr>
                <w:b/>
              </w:rPr>
              <w:t>Creative</w:t>
            </w:r>
          </w:p>
        </w:tc>
      </w:tr>
      <w:tr w:rsidR="00F46335" w14:paraId="2DBD2E4A" w14:textId="77777777" w:rsidTr="00F46335">
        <w:trPr>
          <w:trHeight w:val="206"/>
          <w:jc w:val="center"/>
        </w:trPr>
        <w:tc>
          <w:tcPr>
            <w:tcW w:w="1435" w:type="dxa"/>
            <w:shd w:val="clear" w:color="auto" w:fill="FFFFFF" w:themeFill="background1"/>
          </w:tcPr>
          <w:p w14:paraId="52BEDA7D" w14:textId="77777777" w:rsidR="002F3AF3" w:rsidRDefault="002F3AF3" w:rsidP="007728D3">
            <w:pPr>
              <w:rPr>
                <w:b/>
              </w:rPr>
            </w:pPr>
            <w:r>
              <w:rPr>
                <w:b/>
              </w:rPr>
              <w:t>Graphics</w:t>
            </w:r>
          </w:p>
        </w:tc>
        <w:tc>
          <w:tcPr>
            <w:tcW w:w="7915" w:type="dxa"/>
            <w:shd w:val="clear" w:color="auto" w:fill="FFFFFF" w:themeFill="background1"/>
          </w:tcPr>
          <w:p w14:paraId="7ED0DD0D" w14:textId="77777777" w:rsidR="002F3AF3" w:rsidRDefault="002F3AF3" w:rsidP="007728D3">
            <w:pPr>
              <w:rPr>
                <w:b/>
              </w:rPr>
            </w:pPr>
            <w:r>
              <w:rPr>
                <w:b/>
              </w:rPr>
              <w:t>Copy</w:t>
            </w:r>
          </w:p>
        </w:tc>
      </w:tr>
      <w:tr w:rsidR="00F46335" w14:paraId="2391C1D0" w14:textId="77777777" w:rsidTr="00F46335">
        <w:trPr>
          <w:jc w:val="center"/>
        </w:trPr>
        <w:tc>
          <w:tcPr>
            <w:tcW w:w="1435" w:type="dxa"/>
          </w:tcPr>
          <w:p w14:paraId="4DA59C62" w14:textId="46D453E4" w:rsidR="002F3AF3" w:rsidRPr="0040671A" w:rsidRDefault="002F3AF3" w:rsidP="007728D3">
            <w:pPr>
              <w:jc w:val="center"/>
              <w:rPr>
                <w:b/>
                <w:sz w:val="20"/>
              </w:rPr>
            </w:pPr>
            <w:r>
              <w:rPr>
                <w:noProof/>
              </w:rPr>
              <w:drawing>
                <wp:inline distT="0" distB="0" distL="0" distR="0" wp14:anchorId="5AA33508" wp14:editId="423660A1">
                  <wp:extent cx="675536" cy="6718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94610" cy="690856"/>
                          </a:xfrm>
                          <a:prstGeom prst="rect">
                            <a:avLst/>
                          </a:prstGeom>
                        </pic:spPr>
                      </pic:pic>
                    </a:graphicData>
                  </a:graphic>
                </wp:inline>
              </w:drawing>
            </w:r>
          </w:p>
          <w:p w14:paraId="656D2AB9" w14:textId="0B8BD715" w:rsidR="002F3AF3" w:rsidRPr="0040671A" w:rsidRDefault="002F3AF3" w:rsidP="007728D3">
            <w:pPr>
              <w:jc w:val="center"/>
              <w:rPr>
                <w:sz w:val="20"/>
              </w:rPr>
            </w:pPr>
            <w:proofErr w:type="spellStart"/>
            <w:r w:rsidRPr="0040671A">
              <w:rPr>
                <w:sz w:val="20"/>
              </w:rPr>
              <w:t>Barber</w:t>
            </w:r>
            <w:r>
              <w:rPr>
                <w:sz w:val="20"/>
              </w:rPr>
              <w:t>o</w:t>
            </w:r>
            <w:proofErr w:type="spellEnd"/>
          </w:p>
        </w:tc>
        <w:tc>
          <w:tcPr>
            <w:tcW w:w="7915" w:type="dxa"/>
          </w:tcPr>
          <w:p w14:paraId="097A312A" w14:textId="77777777" w:rsidR="0018259B" w:rsidRPr="002935E7" w:rsidRDefault="002F3AF3" w:rsidP="0018259B">
            <w:pPr>
              <w:rPr>
                <w:rFonts w:cs="Arial"/>
                <w:color w:val="000000"/>
                <w:shd w:val="clear" w:color="auto" w:fill="FFFFFF"/>
              </w:rPr>
            </w:pPr>
            <w:r w:rsidRPr="006E6CBC">
              <w:rPr>
                <w:rFonts w:cs="Arial"/>
                <w:b/>
                <w:color w:val="000000"/>
                <w:shd w:val="clear" w:color="auto" w:fill="FFFFFF"/>
              </w:rPr>
              <w:t>FB:</w:t>
            </w:r>
            <w:r>
              <w:rPr>
                <w:rFonts w:cs="Arial"/>
                <w:color w:val="000000"/>
                <w:shd w:val="clear" w:color="auto" w:fill="FFFFFF"/>
              </w:rPr>
              <w:t xml:space="preserve"> </w:t>
            </w:r>
            <w:proofErr w:type="spellStart"/>
            <w:r w:rsidR="0018259B" w:rsidRPr="002935E7">
              <w:rPr>
                <w:rFonts w:cs="Arial"/>
                <w:color w:val="000000"/>
                <w:shd w:val="clear" w:color="auto" w:fill="FFFFFF"/>
              </w:rPr>
              <w:t>Nadie</w:t>
            </w:r>
            <w:proofErr w:type="spellEnd"/>
            <w:r w:rsidR="0018259B" w:rsidRPr="002935E7">
              <w:rPr>
                <w:rFonts w:cs="Arial"/>
                <w:color w:val="000000"/>
                <w:shd w:val="clear" w:color="auto" w:fill="FFFFFF"/>
              </w:rPr>
              <w:t xml:space="preserve"> </w:t>
            </w:r>
            <w:proofErr w:type="spellStart"/>
            <w:r w:rsidR="0018259B" w:rsidRPr="002935E7">
              <w:rPr>
                <w:rFonts w:cs="Arial"/>
                <w:color w:val="000000"/>
                <w:shd w:val="clear" w:color="auto" w:fill="FFFFFF"/>
              </w:rPr>
              <w:t>está</w:t>
            </w:r>
            <w:proofErr w:type="spellEnd"/>
            <w:r w:rsidR="0018259B" w:rsidRPr="002935E7">
              <w:rPr>
                <w:rFonts w:cs="Arial"/>
                <w:color w:val="000000"/>
                <w:shd w:val="clear" w:color="auto" w:fill="FFFFFF"/>
              </w:rPr>
              <w:t xml:space="preserve"> </w:t>
            </w:r>
            <w:proofErr w:type="spellStart"/>
            <w:r w:rsidR="0018259B" w:rsidRPr="002935E7">
              <w:rPr>
                <w:rFonts w:cs="Arial"/>
                <w:color w:val="000000"/>
                <w:shd w:val="clear" w:color="auto" w:fill="FFFFFF"/>
              </w:rPr>
              <w:t>exento</w:t>
            </w:r>
            <w:proofErr w:type="spellEnd"/>
            <w:r w:rsidR="0018259B" w:rsidRPr="002935E7">
              <w:rPr>
                <w:rFonts w:cs="Arial"/>
                <w:color w:val="000000"/>
                <w:shd w:val="clear" w:color="auto" w:fill="FFFFFF"/>
              </w:rPr>
              <w:t xml:space="preserve"> de la prediabetes, tome una </w:t>
            </w:r>
            <w:proofErr w:type="spellStart"/>
            <w:r w:rsidR="0018259B" w:rsidRPr="002935E7">
              <w:rPr>
                <w:rFonts w:cs="Arial"/>
                <w:color w:val="000000"/>
                <w:shd w:val="clear" w:color="auto" w:fill="FFFFFF"/>
              </w:rPr>
              <w:t>pequeña</w:t>
            </w:r>
            <w:proofErr w:type="spellEnd"/>
            <w:r w:rsidR="0018259B" w:rsidRPr="002935E7">
              <w:rPr>
                <w:rFonts w:cs="Arial"/>
                <w:color w:val="000000"/>
                <w:shd w:val="clear" w:color="auto" w:fill="FFFFFF"/>
              </w:rPr>
              <w:t xml:space="preserve"> </w:t>
            </w:r>
            <w:proofErr w:type="spellStart"/>
            <w:r w:rsidR="0018259B" w:rsidRPr="002935E7">
              <w:rPr>
                <w:rFonts w:cs="Arial"/>
                <w:color w:val="000000"/>
                <w:shd w:val="clear" w:color="auto" w:fill="FFFFFF"/>
              </w:rPr>
              <w:t>prueba</w:t>
            </w:r>
            <w:proofErr w:type="spellEnd"/>
            <w:r w:rsidR="0018259B" w:rsidRPr="002935E7">
              <w:rPr>
                <w:rFonts w:cs="Arial"/>
                <w:color w:val="000000"/>
                <w:shd w:val="clear" w:color="auto" w:fill="FFFFFF"/>
              </w:rPr>
              <w:t xml:space="preserve"> </w:t>
            </w:r>
            <w:proofErr w:type="spellStart"/>
            <w:r w:rsidR="0018259B" w:rsidRPr="002935E7">
              <w:rPr>
                <w:rFonts w:cs="Arial"/>
                <w:color w:val="000000"/>
                <w:shd w:val="clear" w:color="auto" w:fill="FFFFFF"/>
              </w:rPr>
              <w:t>en</w:t>
            </w:r>
            <w:proofErr w:type="spellEnd"/>
            <w:r w:rsidR="0018259B" w:rsidRPr="002935E7">
              <w:rPr>
                <w:rFonts w:cs="Arial"/>
                <w:color w:val="000000"/>
                <w:shd w:val="clear" w:color="auto" w:fill="FFFFFF"/>
              </w:rPr>
              <w:t xml:space="preserve"> </w:t>
            </w:r>
            <w:proofErr w:type="spellStart"/>
            <w:r w:rsidR="0018259B" w:rsidRPr="002935E7">
              <w:rPr>
                <w:rFonts w:cs="Arial"/>
                <w:color w:val="000000"/>
                <w:shd w:val="clear" w:color="auto" w:fill="FFFFFF"/>
              </w:rPr>
              <w:t>línea</w:t>
            </w:r>
            <w:proofErr w:type="spellEnd"/>
            <w:r w:rsidR="0018259B" w:rsidRPr="002935E7">
              <w:rPr>
                <w:rFonts w:cs="Arial"/>
                <w:color w:val="000000"/>
                <w:shd w:val="clear" w:color="auto" w:fill="FFFFFF"/>
              </w:rPr>
              <w:t xml:space="preserve"> </w:t>
            </w:r>
            <w:proofErr w:type="spellStart"/>
            <w:r w:rsidR="0018259B" w:rsidRPr="002935E7">
              <w:rPr>
                <w:rFonts w:cs="Arial"/>
                <w:color w:val="000000"/>
                <w:shd w:val="clear" w:color="auto" w:fill="FFFFFF"/>
              </w:rPr>
              <w:t>en</w:t>
            </w:r>
            <w:proofErr w:type="spellEnd"/>
            <w:r w:rsidR="0018259B" w:rsidRPr="002935E7">
              <w:rPr>
                <w:rFonts w:cs="Arial"/>
                <w:color w:val="000000"/>
                <w:shd w:val="clear" w:color="auto" w:fill="FFFFFF"/>
              </w:rPr>
              <w:t xml:space="preserve"> PodriaTenerPrediabetes.org para saber </w:t>
            </w:r>
            <w:proofErr w:type="spellStart"/>
            <w:r w:rsidR="0018259B" w:rsidRPr="002935E7">
              <w:rPr>
                <w:rFonts w:cs="Arial"/>
                <w:color w:val="000000"/>
                <w:shd w:val="clear" w:color="auto" w:fill="FFFFFF"/>
              </w:rPr>
              <w:t>si</w:t>
            </w:r>
            <w:proofErr w:type="spellEnd"/>
            <w:r w:rsidR="0018259B" w:rsidRPr="002935E7">
              <w:rPr>
                <w:rFonts w:cs="Arial"/>
                <w:color w:val="000000"/>
                <w:shd w:val="clear" w:color="auto" w:fill="FFFFFF"/>
              </w:rPr>
              <w:t xml:space="preserve"> </w:t>
            </w:r>
            <w:proofErr w:type="spellStart"/>
            <w:r w:rsidR="0018259B" w:rsidRPr="002935E7">
              <w:rPr>
                <w:rFonts w:cs="Arial"/>
                <w:color w:val="000000"/>
                <w:shd w:val="clear" w:color="auto" w:fill="FFFFFF"/>
              </w:rPr>
              <w:t>usted</w:t>
            </w:r>
            <w:proofErr w:type="spellEnd"/>
            <w:r w:rsidR="0018259B" w:rsidRPr="002935E7">
              <w:rPr>
                <w:rFonts w:cs="Arial"/>
                <w:color w:val="000000"/>
                <w:shd w:val="clear" w:color="auto" w:fill="FFFFFF"/>
              </w:rPr>
              <w:t xml:space="preserve"> </w:t>
            </w:r>
            <w:proofErr w:type="spellStart"/>
            <w:r w:rsidR="0018259B" w:rsidRPr="002935E7">
              <w:rPr>
                <w:rFonts w:cs="Arial"/>
                <w:color w:val="000000"/>
                <w:shd w:val="clear" w:color="auto" w:fill="FFFFFF"/>
              </w:rPr>
              <w:t>tiene</w:t>
            </w:r>
            <w:proofErr w:type="spellEnd"/>
            <w:r w:rsidR="0018259B" w:rsidRPr="002935E7">
              <w:rPr>
                <w:rFonts w:cs="Arial"/>
                <w:color w:val="000000"/>
                <w:shd w:val="clear" w:color="auto" w:fill="FFFFFF"/>
              </w:rPr>
              <w:t xml:space="preserve"> prediabetes</w:t>
            </w:r>
          </w:p>
          <w:p w14:paraId="1401C93C" w14:textId="3F6B110F" w:rsidR="002F3AF3" w:rsidRDefault="002F3AF3" w:rsidP="007728D3">
            <w:pPr>
              <w:rPr>
                <w:b/>
              </w:rPr>
            </w:pPr>
          </w:p>
        </w:tc>
      </w:tr>
      <w:tr w:rsidR="00F46335" w14:paraId="1BDF0A7F" w14:textId="77777777" w:rsidTr="00F46335">
        <w:trPr>
          <w:jc w:val="center"/>
        </w:trPr>
        <w:tc>
          <w:tcPr>
            <w:tcW w:w="1435" w:type="dxa"/>
          </w:tcPr>
          <w:p w14:paraId="0E004CDF" w14:textId="1E7021E4" w:rsidR="002F3AF3" w:rsidRPr="0040671A" w:rsidRDefault="002F3AF3" w:rsidP="007728D3">
            <w:pPr>
              <w:jc w:val="center"/>
              <w:rPr>
                <w:b/>
                <w:sz w:val="20"/>
              </w:rPr>
            </w:pPr>
            <w:bookmarkStart w:id="0" w:name="_GoBack"/>
            <w:bookmarkEnd w:id="0"/>
            <w:r>
              <w:rPr>
                <w:noProof/>
              </w:rPr>
              <w:drawing>
                <wp:inline distT="0" distB="0" distL="0" distR="0" wp14:anchorId="4ED0E2F2" wp14:editId="5B25B78F">
                  <wp:extent cx="653709" cy="6572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77013" cy="680655"/>
                          </a:xfrm>
                          <a:prstGeom prst="rect">
                            <a:avLst/>
                          </a:prstGeom>
                        </pic:spPr>
                      </pic:pic>
                    </a:graphicData>
                  </a:graphic>
                </wp:inline>
              </w:drawing>
            </w:r>
          </w:p>
          <w:p w14:paraId="3C91C14E" w14:textId="5BF6692F" w:rsidR="002F3AF3" w:rsidRPr="0040671A" w:rsidRDefault="002F3AF3" w:rsidP="007728D3">
            <w:pPr>
              <w:jc w:val="center"/>
              <w:rPr>
                <w:noProof/>
                <w:sz w:val="20"/>
              </w:rPr>
            </w:pPr>
            <w:r>
              <w:rPr>
                <w:noProof/>
                <w:sz w:val="20"/>
              </w:rPr>
              <w:t>La Que Pasea Su Gato</w:t>
            </w:r>
          </w:p>
        </w:tc>
        <w:tc>
          <w:tcPr>
            <w:tcW w:w="7915" w:type="dxa"/>
          </w:tcPr>
          <w:p w14:paraId="7C0C7E9F" w14:textId="2FE9DE8F" w:rsidR="0018259B" w:rsidRPr="002935E7" w:rsidRDefault="002F3AF3" w:rsidP="0018259B">
            <w:pPr>
              <w:rPr>
                <w:rFonts w:cs="Arial"/>
                <w:color w:val="000000"/>
                <w:shd w:val="clear" w:color="auto" w:fill="FFFFFF"/>
              </w:rPr>
            </w:pPr>
            <w:r w:rsidRPr="006E6CBC">
              <w:rPr>
                <w:rFonts w:cs="Arial"/>
                <w:b/>
                <w:color w:val="000000"/>
                <w:shd w:val="clear" w:color="auto" w:fill="FFFFFF"/>
              </w:rPr>
              <w:t>FB:</w:t>
            </w:r>
            <w:r>
              <w:rPr>
                <w:rFonts w:cs="Arial"/>
                <w:color w:val="000000"/>
                <w:shd w:val="clear" w:color="auto" w:fill="FFFFFF"/>
              </w:rPr>
              <w:t xml:space="preserve"> </w:t>
            </w:r>
            <w:proofErr w:type="spellStart"/>
            <w:r w:rsidR="0018259B" w:rsidRPr="002935E7">
              <w:rPr>
                <w:rFonts w:cs="Arial"/>
                <w:color w:val="000000"/>
                <w:shd w:val="clear" w:color="auto" w:fill="FFFFFF"/>
              </w:rPr>
              <w:t>Nadie</w:t>
            </w:r>
            <w:proofErr w:type="spellEnd"/>
            <w:r w:rsidR="0018259B" w:rsidRPr="002935E7">
              <w:rPr>
                <w:rFonts w:cs="Arial"/>
                <w:color w:val="000000"/>
                <w:shd w:val="clear" w:color="auto" w:fill="FFFFFF"/>
              </w:rPr>
              <w:t xml:space="preserve"> </w:t>
            </w:r>
            <w:proofErr w:type="spellStart"/>
            <w:r w:rsidR="0018259B" w:rsidRPr="002935E7">
              <w:rPr>
                <w:rFonts w:cs="Arial"/>
                <w:color w:val="000000"/>
                <w:shd w:val="clear" w:color="auto" w:fill="FFFFFF"/>
              </w:rPr>
              <w:t>está</w:t>
            </w:r>
            <w:proofErr w:type="spellEnd"/>
            <w:r w:rsidR="0018259B" w:rsidRPr="002935E7">
              <w:rPr>
                <w:rFonts w:cs="Arial"/>
                <w:color w:val="000000"/>
                <w:shd w:val="clear" w:color="auto" w:fill="FFFFFF"/>
              </w:rPr>
              <w:t xml:space="preserve"> </w:t>
            </w:r>
            <w:proofErr w:type="spellStart"/>
            <w:r w:rsidR="0018259B" w:rsidRPr="002935E7">
              <w:rPr>
                <w:rFonts w:cs="Arial"/>
                <w:color w:val="000000"/>
                <w:shd w:val="clear" w:color="auto" w:fill="FFFFFF"/>
              </w:rPr>
              <w:t>exento</w:t>
            </w:r>
            <w:proofErr w:type="spellEnd"/>
            <w:r w:rsidR="0018259B" w:rsidRPr="002935E7">
              <w:rPr>
                <w:rFonts w:cs="Arial"/>
                <w:color w:val="000000"/>
                <w:shd w:val="clear" w:color="auto" w:fill="FFFFFF"/>
              </w:rPr>
              <w:t xml:space="preserve"> de la prediabetes, tome una </w:t>
            </w:r>
            <w:proofErr w:type="spellStart"/>
            <w:r w:rsidR="0018259B" w:rsidRPr="002935E7">
              <w:rPr>
                <w:rFonts w:cs="Arial"/>
                <w:color w:val="000000"/>
                <w:shd w:val="clear" w:color="auto" w:fill="FFFFFF"/>
              </w:rPr>
              <w:t>pequeña</w:t>
            </w:r>
            <w:proofErr w:type="spellEnd"/>
            <w:r w:rsidR="0018259B" w:rsidRPr="002935E7">
              <w:rPr>
                <w:rFonts w:cs="Arial"/>
                <w:color w:val="000000"/>
                <w:shd w:val="clear" w:color="auto" w:fill="FFFFFF"/>
              </w:rPr>
              <w:t xml:space="preserve"> </w:t>
            </w:r>
            <w:proofErr w:type="spellStart"/>
            <w:r w:rsidR="0018259B" w:rsidRPr="002935E7">
              <w:rPr>
                <w:rFonts w:cs="Arial"/>
                <w:color w:val="000000"/>
                <w:shd w:val="clear" w:color="auto" w:fill="FFFFFF"/>
              </w:rPr>
              <w:t>prueba</w:t>
            </w:r>
            <w:proofErr w:type="spellEnd"/>
            <w:r w:rsidR="0018259B" w:rsidRPr="002935E7">
              <w:rPr>
                <w:rFonts w:cs="Arial"/>
                <w:color w:val="000000"/>
                <w:shd w:val="clear" w:color="auto" w:fill="FFFFFF"/>
              </w:rPr>
              <w:t xml:space="preserve"> </w:t>
            </w:r>
            <w:proofErr w:type="spellStart"/>
            <w:r w:rsidR="0018259B" w:rsidRPr="002935E7">
              <w:rPr>
                <w:rFonts w:cs="Arial"/>
                <w:color w:val="000000"/>
                <w:shd w:val="clear" w:color="auto" w:fill="FFFFFF"/>
              </w:rPr>
              <w:t>en</w:t>
            </w:r>
            <w:proofErr w:type="spellEnd"/>
            <w:r w:rsidR="0018259B" w:rsidRPr="002935E7">
              <w:rPr>
                <w:rFonts w:cs="Arial"/>
                <w:color w:val="000000"/>
                <w:shd w:val="clear" w:color="auto" w:fill="FFFFFF"/>
              </w:rPr>
              <w:t xml:space="preserve"> </w:t>
            </w:r>
            <w:proofErr w:type="spellStart"/>
            <w:r w:rsidR="0018259B" w:rsidRPr="002935E7">
              <w:rPr>
                <w:rFonts w:cs="Arial"/>
                <w:color w:val="000000"/>
                <w:shd w:val="clear" w:color="auto" w:fill="FFFFFF"/>
              </w:rPr>
              <w:t>línea</w:t>
            </w:r>
            <w:proofErr w:type="spellEnd"/>
            <w:r w:rsidR="0018259B" w:rsidRPr="002935E7">
              <w:rPr>
                <w:rFonts w:cs="Arial"/>
                <w:color w:val="000000"/>
                <w:shd w:val="clear" w:color="auto" w:fill="FFFFFF"/>
              </w:rPr>
              <w:t xml:space="preserve"> </w:t>
            </w:r>
            <w:proofErr w:type="spellStart"/>
            <w:r w:rsidR="0018259B" w:rsidRPr="002935E7">
              <w:rPr>
                <w:rFonts w:cs="Arial"/>
                <w:color w:val="000000"/>
                <w:shd w:val="clear" w:color="auto" w:fill="FFFFFF"/>
              </w:rPr>
              <w:t>en</w:t>
            </w:r>
            <w:proofErr w:type="spellEnd"/>
            <w:r w:rsidR="0018259B" w:rsidRPr="002935E7">
              <w:rPr>
                <w:rFonts w:cs="Arial"/>
                <w:color w:val="000000"/>
                <w:shd w:val="clear" w:color="auto" w:fill="FFFFFF"/>
              </w:rPr>
              <w:t xml:space="preserve"> </w:t>
            </w:r>
            <w:r w:rsidR="0018259B" w:rsidRPr="0018259B">
              <w:rPr>
                <w:rFonts w:cs="Arial"/>
                <w:color w:val="000000"/>
                <w:shd w:val="clear" w:color="auto" w:fill="FFFFFF"/>
              </w:rPr>
              <w:t>PodriaTenerPrediabetes.org</w:t>
            </w:r>
            <w:r w:rsidR="0018259B">
              <w:rPr>
                <w:rFonts w:cs="Arial"/>
                <w:color w:val="000000"/>
                <w:shd w:val="clear" w:color="auto" w:fill="FFFFFF"/>
              </w:rPr>
              <w:t xml:space="preserve"> </w:t>
            </w:r>
            <w:r w:rsidR="0018259B" w:rsidRPr="002935E7">
              <w:rPr>
                <w:rFonts w:cs="Arial"/>
                <w:color w:val="000000"/>
                <w:shd w:val="clear" w:color="auto" w:fill="FFFFFF"/>
              </w:rPr>
              <w:t xml:space="preserve">para saber </w:t>
            </w:r>
            <w:proofErr w:type="spellStart"/>
            <w:r w:rsidR="0018259B" w:rsidRPr="002935E7">
              <w:rPr>
                <w:rFonts w:cs="Arial"/>
                <w:color w:val="000000"/>
                <w:shd w:val="clear" w:color="auto" w:fill="FFFFFF"/>
              </w:rPr>
              <w:t>si</w:t>
            </w:r>
            <w:proofErr w:type="spellEnd"/>
            <w:r w:rsidR="0018259B" w:rsidRPr="002935E7">
              <w:rPr>
                <w:rFonts w:cs="Arial"/>
                <w:color w:val="000000"/>
                <w:shd w:val="clear" w:color="auto" w:fill="FFFFFF"/>
              </w:rPr>
              <w:t xml:space="preserve"> </w:t>
            </w:r>
            <w:proofErr w:type="spellStart"/>
            <w:r w:rsidR="0018259B" w:rsidRPr="002935E7">
              <w:rPr>
                <w:rFonts w:cs="Arial"/>
                <w:color w:val="000000"/>
                <w:shd w:val="clear" w:color="auto" w:fill="FFFFFF"/>
              </w:rPr>
              <w:t>usted</w:t>
            </w:r>
            <w:proofErr w:type="spellEnd"/>
            <w:r w:rsidR="0018259B" w:rsidRPr="002935E7">
              <w:rPr>
                <w:rFonts w:cs="Arial"/>
                <w:color w:val="000000"/>
                <w:shd w:val="clear" w:color="auto" w:fill="FFFFFF"/>
              </w:rPr>
              <w:t xml:space="preserve"> </w:t>
            </w:r>
            <w:proofErr w:type="spellStart"/>
            <w:r w:rsidR="0018259B" w:rsidRPr="002935E7">
              <w:rPr>
                <w:rFonts w:cs="Arial"/>
                <w:color w:val="000000"/>
                <w:shd w:val="clear" w:color="auto" w:fill="FFFFFF"/>
              </w:rPr>
              <w:t>tiene</w:t>
            </w:r>
            <w:proofErr w:type="spellEnd"/>
            <w:r w:rsidR="0018259B" w:rsidRPr="002935E7">
              <w:rPr>
                <w:rFonts w:cs="Arial"/>
                <w:color w:val="000000"/>
                <w:shd w:val="clear" w:color="auto" w:fill="FFFFFF"/>
              </w:rPr>
              <w:t xml:space="preserve"> prediabetes</w:t>
            </w:r>
          </w:p>
          <w:p w14:paraId="4238E612" w14:textId="71AFB054" w:rsidR="002F3AF3" w:rsidRDefault="002F3AF3" w:rsidP="007728D3">
            <w:pPr>
              <w:rPr>
                <w:b/>
              </w:rPr>
            </w:pPr>
          </w:p>
        </w:tc>
      </w:tr>
    </w:tbl>
    <w:p w14:paraId="4A748F64" w14:textId="77777777" w:rsidR="002F3AF3" w:rsidRDefault="002F3AF3" w:rsidP="006E6CBC">
      <w:pPr>
        <w:spacing w:after="0" w:line="240" w:lineRule="auto"/>
        <w:rPr>
          <w:b/>
        </w:rPr>
      </w:pPr>
    </w:p>
    <w:p w14:paraId="25E5F7CB" w14:textId="33A77A36" w:rsidR="00A3729B" w:rsidRDefault="00A3729B" w:rsidP="006E6CBC">
      <w:pPr>
        <w:spacing w:after="0" w:line="240" w:lineRule="auto"/>
        <w:rPr>
          <w:noProof/>
        </w:rPr>
      </w:pPr>
    </w:p>
    <w:tbl>
      <w:tblPr>
        <w:tblStyle w:val="TableGrid"/>
        <w:tblW w:w="0" w:type="auto"/>
        <w:jc w:val="center"/>
        <w:tblCellMar>
          <w:top w:w="58" w:type="dxa"/>
          <w:left w:w="115" w:type="dxa"/>
          <w:bottom w:w="58" w:type="dxa"/>
          <w:right w:w="115" w:type="dxa"/>
        </w:tblCellMar>
        <w:tblLook w:val="04A0" w:firstRow="1" w:lastRow="0" w:firstColumn="1" w:lastColumn="0" w:noHBand="0" w:noVBand="1"/>
      </w:tblPr>
      <w:tblGrid>
        <w:gridCol w:w="1435"/>
        <w:gridCol w:w="7915"/>
      </w:tblGrid>
      <w:tr w:rsidR="002935E7" w14:paraId="46F60E12" w14:textId="77777777" w:rsidTr="00F46335">
        <w:trPr>
          <w:trHeight w:val="278"/>
          <w:jc w:val="center"/>
        </w:trPr>
        <w:tc>
          <w:tcPr>
            <w:tcW w:w="9350" w:type="dxa"/>
            <w:gridSpan w:val="2"/>
            <w:shd w:val="clear" w:color="auto" w:fill="FFE599" w:themeFill="accent4" w:themeFillTint="66"/>
          </w:tcPr>
          <w:p w14:paraId="6235D9EC" w14:textId="4A686777" w:rsidR="002935E7" w:rsidRDefault="002935E7" w:rsidP="007728D3">
            <w:pPr>
              <w:jc w:val="center"/>
              <w:rPr>
                <w:b/>
              </w:rPr>
            </w:pPr>
            <w:r>
              <w:rPr>
                <w:b/>
              </w:rPr>
              <w:t>Statistics</w:t>
            </w:r>
          </w:p>
        </w:tc>
      </w:tr>
      <w:tr w:rsidR="002935E7" w14:paraId="75ED9686" w14:textId="77777777" w:rsidTr="00F46335">
        <w:trPr>
          <w:trHeight w:val="206"/>
          <w:jc w:val="center"/>
        </w:trPr>
        <w:tc>
          <w:tcPr>
            <w:tcW w:w="1435" w:type="dxa"/>
            <w:shd w:val="clear" w:color="auto" w:fill="FFFFFF" w:themeFill="background1"/>
          </w:tcPr>
          <w:p w14:paraId="6886B27C" w14:textId="77777777" w:rsidR="002935E7" w:rsidRDefault="002935E7" w:rsidP="007728D3">
            <w:pPr>
              <w:rPr>
                <w:b/>
              </w:rPr>
            </w:pPr>
            <w:r>
              <w:rPr>
                <w:b/>
              </w:rPr>
              <w:t>Graphics</w:t>
            </w:r>
          </w:p>
        </w:tc>
        <w:tc>
          <w:tcPr>
            <w:tcW w:w="7915" w:type="dxa"/>
            <w:shd w:val="clear" w:color="auto" w:fill="FFFFFF" w:themeFill="background1"/>
          </w:tcPr>
          <w:p w14:paraId="127A391C" w14:textId="77777777" w:rsidR="002935E7" w:rsidRDefault="002935E7" w:rsidP="007728D3">
            <w:pPr>
              <w:rPr>
                <w:b/>
              </w:rPr>
            </w:pPr>
            <w:r>
              <w:rPr>
                <w:b/>
              </w:rPr>
              <w:t>Copy</w:t>
            </w:r>
          </w:p>
        </w:tc>
      </w:tr>
      <w:tr w:rsidR="002935E7" w14:paraId="400DF908" w14:textId="77777777" w:rsidTr="00F46335">
        <w:trPr>
          <w:jc w:val="center"/>
        </w:trPr>
        <w:tc>
          <w:tcPr>
            <w:tcW w:w="1435" w:type="dxa"/>
          </w:tcPr>
          <w:p w14:paraId="36B48B17" w14:textId="194E49E5" w:rsidR="002935E7" w:rsidRPr="002935E7" w:rsidRDefault="002935E7" w:rsidP="002935E7">
            <w:pPr>
              <w:jc w:val="center"/>
              <w:rPr>
                <w:b/>
                <w:sz w:val="20"/>
              </w:rPr>
            </w:pPr>
            <w:r w:rsidRPr="002935E7">
              <w:rPr>
                <w:noProof/>
                <w:sz w:val="20"/>
              </w:rPr>
              <w:drawing>
                <wp:inline distT="0" distB="0" distL="0" distR="0" wp14:anchorId="6B75870B" wp14:editId="0F943724">
                  <wp:extent cx="666750" cy="666750"/>
                  <wp:effectExtent l="0" t="0" r="0" b="0"/>
                  <wp:docPr id="24" name="Picture 24" descr="\\Nyfiles\share$\Campaigns_cloud\Type 2 Diabetes Prevention\PR and Social\2017 Campaign Launch\Situation\Spanish-language Graphics\Facebook\FacebookReverse_Span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yfiles\share$\Campaigns_cloud\Type 2 Diabetes Prevention\PR and Social\2017 Campaign Launch\Situation\Spanish-language Graphics\Facebook\FacebookReverse_Spanish.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14:paraId="4748C74C" w14:textId="799794C1" w:rsidR="002935E7" w:rsidRPr="002935E7" w:rsidRDefault="002935E7" w:rsidP="002935E7">
            <w:pPr>
              <w:jc w:val="center"/>
              <w:rPr>
                <w:sz w:val="20"/>
              </w:rPr>
            </w:pPr>
            <w:r w:rsidRPr="002935E7">
              <w:rPr>
                <w:sz w:val="20"/>
              </w:rPr>
              <w:t xml:space="preserve">La Prediabetes </w:t>
            </w:r>
            <w:proofErr w:type="spellStart"/>
            <w:r w:rsidRPr="002935E7">
              <w:rPr>
                <w:sz w:val="20"/>
              </w:rPr>
              <w:t>Puede</w:t>
            </w:r>
            <w:proofErr w:type="spellEnd"/>
            <w:r w:rsidRPr="002935E7">
              <w:rPr>
                <w:sz w:val="20"/>
              </w:rPr>
              <w:t xml:space="preserve"> </w:t>
            </w:r>
            <w:proofErr w:type="spellStart"/>
            <w:r w:rsidRPr="002935E7">
              <w:rPr>
                <w:sz w:val="20"/>
              </w:rPr>
              <w:t>Revertirse</w:t>
            </w:r>
            <w:proofErr w:type="spellEnd"/>
          </w:p>
        </w:tc>
        <w:tc>
          <w:tcPr>
            <w:tcW w:w="7915" w:type="dxa"/>
          </w:tcPr>
          <w:p w14:paraId="1EF8EAD6" w14:textId="77777777" w:rsidR="002935E7" w:rsidRPr="00DC2702" w:rsidRDefault="002935E7" w:rsidP="002935E7">
            <w:r w:rsidRPr="002935E7">
              <w:rPr>
                <w:b/>
              </w:rPr>
              <w:t>FB:</w:t>
            </w:r>
            <w:r w:rsidRPr="00DC2702">
              <w:t xml:space="preserve"> </w:t>
            </w:r>
            <w:r w:rsidRPr="00FD0E5C">
              <w:rPr>
                <w:rFonts w:cs="Arial"/>
                <w:color w:val="000000"/>
                <w:shd w:val="clear" w:color="auto" w:fill="FFFFFF"/>
              </w:rPr>
              <w:t xml:space="preserve">Más de 1 de </w:t>
            </w:r>
            <w:proofErr w:type="spellStart"/>
            <w:r w:rsidRPr="00FD0E5C">
              <w:rPr>
                <w:rFonts w:cs="Arial"/>
                <w:color w:val="000000"/>
                <w:shd w:val="clear" w:color="auto" w:fill="FFFFFF"/>
              </w:rPr>
              <w:t>cada</w:t>
            </w:r>
            <w:proofErr w:type="spellEnd"/>
            <w:r w:rsidRPr="00FD0E5C">
              <w:rPr>
                <w:rFonts w:cs="Arial"/>
                <w:color w:val="000000"/>
                <w:shd w:val="clear" w:color="auto" w:fill="FFFFFF"/>
              </w:rPr>
              <w:t xml:space="preserve"> 3 </w:t>
            </w:r>
            <w:proofErr w:type="spellStart"/>
            <w:r w:rsidRPr="00FD0E5C">
              <w:rPr>
                <w:rFonts w:cs="Arial"/>
                <w:color w:val="000000"/>
                <w:shd w:val="clear" w:color="auto" w:fill="FFFFFF"/>
              </w:rPr>
              <w:t>estadounidenses</w:t>
            </w:r>
            <w:proofErr w:type="spellEnd"/>
            <w:r w:rsidRPr="00FD0E5C">
              <w:rPr>
                <w:rFonts w:cs="Arial"/>
                <w:color w:val="000000"/>
                <w:shd w:val="clear" w:color="auto" w:fill="FFFFFF"/>
              </w:rPr>
              <w:t xml:space="preserve"> </w:t>
            </w:r>
            <w:proofErr w:type="spellStart"/>
            <w:r w:rsidRPr="00FD0E5C">
              <w:rPr>
                <w:rFonts w:cs="Arial"/>
                <w:color w:val="000000"/>
                <w:shd w:val="clear" w:color="auto" w:fill="FFFFFF"/>
              </w:rPr>
              <w:t>tienen</w:t>
            </w:r>
            <w:proofErr w:type="spellEnd"/>
            <w:r w:rsidRPr="00FD0E5C">
              <w:rPr>
                <w:rFonts w:cs="Arial"/>
                <w:color w:val="000000"/>
                <w:shd w:val="clear" w:color="auto" w:fill="FFFFFF"/>
              </w:rPr>
              <w:t xml:space="preserve"> prediabetes. Pero con un </w:t>
            </w:r>
            <w:proofErr w:type="spellStart"/>
            <w:r w:rsidRPr="00FD0E5C">
              <w:rPr>
                <w:rFonts w:cs="Arial"/>
                <w:color w:val="000000"/>
                <w:shd w:val="clear" w:color="auto" w:fill="FFFFFF"/>
              </w:rPr>
              <w:t>poco</w:t>
            </w:r>
            <w:proofErr w:type="spellEnd"/>
            <w:r w:rsidRPr="00FD0E5C">
              <w:rPr>
                <w:rFonts w:cs="Arial"/>
                <w:color w:val="000000"/>
                <w:shd w:val="clear" w:color="auto" w:fill="FFFFFF"/>
              </w:rPr>
              <w:t xml:space="preserve"> de </w:t>
            </w:r>
            <w:proofErr w:type="spellStart"/>
            <w:r w:rsidRPr="00FD0E5C">
              <w:rPr>
                <w:rFonts w:cs="Arial"/>
                <w:color w:val="000000"/>
                <w:shd w:val="clear" w:color="auto" w:fill="FFFFFF"/>
              </w:rPr>
              <w:t>ejercicio</w:t>
            </w:r>
            <w:proofErr w:type="spellEnd"/>
            <w:r w:rsidRPr="00FD0E5C">
              <w:rPr>
                <w:rFonts w:cs="Arial"/>
                <w:color w:val="000000"/>
                <w:shd w:val="clear" w:color="auto" w:fill="FFFFFF"/>
              </w:rPr>
              <w:t xml:space="preserve"> y un </w:t>
            </w:r>
            <w:proofErr w:type="spellStart"/>
            <w:r w:rsidRPr="00FD0E5C">
              <w:rPr>
                <w:rFonts w:cs="Arial"/>
                <w:color w:val="000000"/>
                <w:shd w:val="clear" w:color="auto" w:fill="FFFFFF"/>
              </w:rPr>
              <w:t>cambio</w:t>
            </w:r>
            <w:proofErr w:type="spellEnd"/>
            <w:r w:rsidRPr="00FD0E5C">
              <w:rPr>
                <w:rFonts w:cs="Arial"/>
                <w:color w:val="000000"/>
                <w:shd w:val="clear" w:color="auto" w:fill="FFFFFF"/>
              </w:rPr>
              <w:t xml:space="preserve"> </w:t>
            </w:r>
            <w:proofErr w:type="spellStart"/>
            <w:r w:rsidRPr="00FD0E5C">
              <w:rPr>
                <w:rFonts w:cs="Arial"/>
                <w:color w:val="000000"/>
                <w:shd w:val="clear" w:color="auto" w:fill="FFFFFF"/>
              </w:rPr>
              <w:t>en</w:t>
            </w:r>
            <w:proofErr w:type="spellEnd"/>
            <w:r w:rsidRPr="00FD0E5C">
              <w:rPr>
                <w:rFonts w:cs="Arial"/>
                <w:color w:val="000000"/>
                <w:shd w:val="clear" w:color="auto" w:fill="FFFFFF"/>
              </w:rPr>
              <w:t xml:space="preserve"> </w:t>
            </w:r>
            <w:proofErr w:type="spellStart"/>
            <w:r w:rsidRPr="00FD0E5C">
              <w:rPr>
                <w:rFonts w:cs="Arial"/>
                <w:color w:val="000000"/>
                <w:shd w:val="clear" w:color="auto" w:fill="FFFFFF"/>
              </w:rPr>
              <w:t>su</w:t>
            </w:r>
            <w:proofErr w:type="spellEnd"/>
            <w:r w:rsidRPr="00FD0E5C">
              <w:rPr>
                <w:rFonts w:cs="Arial"/>
                <w:color w:val="000000"/>
                <w:shd w:val="clear" w:color="auto" w:fill="FFFFFF"/>
              </w:rPr>
              <w:t xml:space="preserve"> </w:t>
            </w:r>
            <w:proofErr w:type="spellStart"/>
            <w:r w:rsidRPr="00FD0E5C">
              <w:rPr>
                <w:rFonts w:cs="Arial"/>
                <w:color w:val="000000"/>
                <w:shd w:val="clear" w:color="auto" w:fill="FFFFFF"/>
              </w:rPr>
              <w:t>dieta</w:t>
            </w:r>
            <w:proofErr w:type="spellEnd"/>
            <w:r w:rsidRPr="00FD0E5C">
              <w:rPr>
                <w:rFonts w:cs="Arial"/>
                <w:color w:val="000000"/>
                <w:shd w:val="clear" w:color="auto" w:fill="FFFFFF"/>
              </w:rPr>
              <w:t xml:space="preserve">, se </w:t>
            </w:r>
            <w:proofErr w:type="spellStart"/>
            <w:r w:rsidRPr="00FD0E5C">
              <w:rPr>
                <w:rFonts w:cs="Arial"/>
                <w:color w:val="000000"/>
                <w:shd w:val="clear" w:color="auto" w:fill="FFFFFF"/>
              </w:rPr>
              <w:t>puede</w:t>
            </w:r>
            <w:proofErr w:type="spellEnd"/>
            <w:r w:rsidRPr="00FD0E5C">
              <w:rPr>
                <w:rFonts w:cs="Arial"/>
                <w:color w:val="000000"/>
                <w:shd w:val="clear" w:color="auto" w:fill="FFFFFF"/>
              </w:rPr>
              <w:t xml:space="preserve"> </w:t>
            </w:r>
            <w:proofErr w:type="spellStart"/>
            <w:r w:rsidRPr="00FD0E5C">
              <w:rPr>
                <w:rFonts w:cs="Arial"/>
                <w:color w:val="000000"/>
                <w:shd w:val="clear" w:color="auto" w:fill="FFFFFF"/>
              </w:rPr>
              <w:t>revertir</w:t>
            </w:r>
            <w:proofErr w:type="spellEnd"/>
            <w:r w:rsidRPr="00FD0E5C">
              <w:rPr>
                <w:rFonts w:cs="Arial"/>
                <w:color w:val="000000"/>
                <w:shd w:val="clear" w:color="auto" w:fill="FFFFFF"/>
              </w:rPr>
              <w:t xml:space="preserve">. Tome una </w:t>
            </w:r>
            <w:proofErr w:type="spellStart"/>
            <w:r w:rsidRPr="00FD0E5C">
              <w:rPr>
                <w:rFonts w:cs="Arial"/>
                <w:color w:val="000000"/>
                <w:shd w:val="clear" w:color="auto" w:fill="FFFFFF"/>
              </w:rPr>
              <w:t>pequeña</w:t>
            </w:r>
            <w:proofErr w:type="spellEnd"/>
            <w:r w:rsidRPr="00FD0E5C">
              <w:rPr>
                <w:rFonts w:cs="Arial"/>
                <w:color w:val="000000"/>
                <w:shd w:val="clear" w:color="auto" w:fill="FFFFFF"/>
              </w:rPr>
              <w:t xml:space="preserve"> </w:t>
            </w:r>
            <w:proofErr w:type="spellStart"/>
            <w:r w:rsidRPr="00FD0E5C">
              <w:rPr>
                <w:rFonts w:cs="Arial"/>
                <w:color w:val="000000"/>
                <w:shd w:val="clear" w:color="auto" w:fill="FFFFFF"/>
              </w:rPr>
              <w:t>prueba</w:t>
            </w:r>
            <w:proofErr w:type="spellEnd"/>
            <w:r w:rsidRPr="00FD0E5C">
              <w:rPr>
                <w:rFonts w:cs="Arial"/>
                <w:color w:val="000000"/>
                <w:shd w:val="clear" w:color="auto" w:fill="FFFFFF"/>
              </w:rPr>
              <w:t xml:space="preserve"> </w:t>
            </w:r>
            <w:proofErr w:type="spellStart"/>
            <w:r w:rsidRPr="00FD0E5C">
              <w:rPr>
                <w:rFonts w:cs="Arial"/>
                <w:color w:val="000000"/>
                <w:shd w:val="clear" w:color="auto" w:fill="FFFFFF"/>
              </w:rPr>
              <w:t>en</w:t>
            </w:r>
            <w:proofErr w:type="spellEnd"/>
            <w:r w:rsidRPr="00FD0E5C">
              <w:rPr>
                <w:rFonts w:cs="Arial"/>
                <w:color w:val="000000"/>
                <w:shd w:val="clear" w:color="auto" w:fill="FFFFFF"/>
              </w:rPr>
              <w:t xml:space="preserve"> </w:t>
            </w:r>
            <w:proofErr w:type="spellStart"/>
            <w:r w:rsidRPr="00FD0E5C">
              <w:rPr>
                <w:rFonts w:cs="Arial"/>
                <w:color w:val="000000"/>
                <w:shd w:val="clear" w:color="auto" w:fill="FFFFFF"/>
              </w:rPr>
              <w:t>línea</w:t>
            </w:r>
            <w:proofErr w:type="spellEnd"/>
            <w:r w:rsidRPr="00FD0E5C">
              <w:rPr>
                <w:rFonts w:cs="Arial"/>
                <w:color w:val="000000"/>
                <w:shd w:val="clear" w:color="auto" w:fill="FFFFFF"/>
              </w:rPr>
              <w:t xml:space="preserve"> </w:t>
            </w:r>
            <w:proofErr w:type="spellStart"/>
            <w:r w:rsidRPr="00FD0E5C">
              <w:rPr>
                <w:rFonts w:cs="Arial"/>
                <w:color w:val="000000"/>
                <w:shd w:val="clear" w:color="auto" w:fill="FFFFFF"/>
              </w:rPr>
              <w:t>visitando</w:t>
            </w:r>
            <w:proofErr w:type="spellEnd"/>
            <w:r w:rsidRPr="00FD0E5C">
              <w:rPr>
                <w:rFonts w:cs="Arial"/>
                <w:color w:val="000000"/>
                <w:shd w:val="clear" w:color="auto" w:fill="FFFFFF"/>
              </w:rPr>
              <w:t xml:space="preserve"> PodriaTenerPrediabetes.org para </w:t>
            </w:r>
            <w:proofErr w:type="spellStart"/>
            <w:r w:rsidRPr="00FD0E5C">
              <w:rPr>
                <w:rFonts w:cs="Arial"/>
                <w:color w:val="000000"/>
                <w:shd w:val="clear" w:color="auto" w:fill="FFFFFF"/>
              </w:rPr>
              <w:t>ver</w:t>
            </w:r>
            <w:proofErr w:type="spellEnd"/>
            <w:r w:rsidRPr="00FD0E5C">
              <w:rPr>
                <w:rFonts w:cs="Arial"/>
                <w:color w:val="000000"/>
                <w:shd w:val="clear" w:color="auto" w:fill="FFFFFF"/>
              </w:rPr>
              <w:t xml:space="preserve"> </w:t>
            </w:r>
            <w:proofErr w:type="spellStart"/>
            <w:r w:rsidRPr="00FD0E5C">
              <w:rPr>
                <w:rFonts w:cs="Arial"/>
                <w:color w:val="000000"/>
                <w:shd w:val="clear" w:color="auto" w:fill="FFFFFF"/>
              </w:rPr>
              <w:t>si</w:t>
            </w:r>
            <w:proofErr w:type="spellEnd"/>
            <w:r w:rsidRPr="00FD0E5C">
              <w:rPr>
                <w:rFonts w:cs="Arial"/>
                <w:color w:val="000000"/>
                <w:shd w:val="clear" w:color="auto" w:fill="FFFFFF"/>
              </w:rPr>
              <w:t xml:space="preserve"> </w:t>
            </w:r>
            <w:proofErr w:type="spellStart"/>
            <w:r w:rsidRPr="00FD0E5C">
              <w:rPr>
                <w:rFonts w:cs="Arial"/>
                <w:color w:val="000000"/>
                <w:shd w:val="clear" w:color="auto" w:fill="FFFFFF"/>
              </w:rPr>
              <w:t>usted</w:t>
            </w:r>
            <w:proofErr w:type="spellEnd"/>
            <w:r w:rsidRPr="00FD0E5C">
              <w:rPr>
                <w:rFonts w:cs="Arial"/>
                <w:color w:val="000000"/>
                <w:shd w:val="clear" w:color="auto" w:fill="FFFFFF"/>
              </w:rPr>
              <w:t xml:space="preserve"> </w:t>
            </w:r>
            <w:proofErr w:type="spellStart"/>
            <w:r w:rsidRPr="00FD0E5C">
              <w:rPr>
                <w:rFonts w:cs="Arial"/>
                <w:color w:val="000000"/>
                <w:shd w:val="clear" w:color="auto" w:fill="FFFFFF"/>
              </w:rPr>
              <w:t>puede</w:t>
            </w:r>
            <w:proofErr w:type="spellEnd"/>
            <w:r w:rsidRPr="00FD0E5C">
              <w:rPr>
                <w:rFonts w:cs="Arial"/>
                <w:color w:val="000000"/>
                <w:shd w:val="clear" w:color="auto" w:fill="FFFFFF"/>
              </w:rPr>
              <w:t xml:space="preserve"> </w:t>
            </w:r>
            <w:proofErr w:type="spellStart"/>
            <w:r w:rsidRPr="00FD0E5C">
              <w:rPr>
                <w:rFonts w:cs="Arial"/>
                <w:color w:val="000000"/>
                <w:shd w:val="clear" w:color="auto" w:fill="FFFFFF"/>
              </w:rPr>
              <w:t>estar</w:t>
            </w:r>
            <w:proofErr w:type="spellEnd"/>
            <w:r w:rsidRPr="00FD0E5C">
              <w:rPr>
                <w:rFonts w:cs="Arial"/>
                <w:color w:val="000000"/>
                <w:shd w:val="clear" w:color="auto" w:fill="FFFFFF"/>
              </w:rPr>
              <w:t xml:space="preserve"> </w:t>
            </w:r>
            <w:proofErr w:type="spellStart"/>
            <w:r w:rsidRPr="00FD0E5C">
              <w:rPr>
                <w:rFonts w:cs="Arial"/>
                <w:color w:val="000000"/>
                <w:shd w:val="clear" w:color="auto" w:fill="FFFFFF"/>
              </w:rPr>
              <w:t>en</w:t>
            </w:r>
            <w:proofErr w:type="spellEnd"/>
            <w:r w:rsidRPr="00FD0E5C">
              <w:rPr>
                <w:rFonts w:cs="Arial"/>
                <w:color w:val="000000"/>
                <w:shd w:val="clear" w:color="auto" w:fill="FFFFFF"/>
              </w:rPr>
              <w:t xml:space="preserve"> </w:t>
            </w:r>
            <w:proofErr w:type="spellStart"/>
            <w:r w:rsidRPr="00FD0E5C">
              <w:rPr>
                <w:rFonts w:cs="Arial"/>
                <w:color w:val="000000"/>
                <w:shd w:val="clear" w:color="auto" w:fill="FFFFFF"/>
              </w:rPr>
              <w:t>riesgo</w:t>
            </w:r>
            <w:proofErr w:type="spellEnd"/>
            <w:r w:rsidRPr="00FD0E5C">
              <w:rPr>
                <w:rFonts w:cs="Arial"/>
                <w:color w:val="000000"/>
                <w:shd w:val="clear" w:color="auto" w:fill="FFFFFF"/>
              </w:rPr>
              <w:t>.</w:t>
            </w:r>
          </w:p>
          <w:p w14:paraId="4E55D587" w14:textId="77777777" w:rsidR="002935E7" w:rsidRPr="00B175D3" w:rsidRDefault="002935E7" w:rsidP="002935E7">
            <w:pPr>
              <w:rPr>
                <w:rFonts w:cs="Arial"/>
                <w:color w:val="000000"/>
                <w:shd w:val="clear" w:color="auto" w:fill="FFFFFF"/>
              </w:rPr>
            </w:pPr>
            <w:r w:rsidRPr="002935E7">
              <w:rPr>
                <w:b/>
              </w:rPr>
              <w:t>Twitter:</w:t>
            </w:r>
            <w:r w:rsidRPr="00DC2702">
              <w:t xml:space="preserve"> </w:t>
            </w:r>
            <w:r w:rsidRPr="00FD0E5C">
              <w:rPr>
                <w:rFonts w:cs="Arial"/>
                <w:color w:val="000000"/>
                <w:shd w:val="clear" w:color="auto" w:fill="FFFFFF"/>
              </w:rPr>
              <w:t>¿</w:t>
            </w:r>
            <w:proofErr w:type="spellStart"/>
            <w:r w:rsidRPr="00FD0E5C">
              <w:rPr>
                <w:rFonts w:cs="Arial"/>
                <w:color w:val="000000"/>
                <w:shd w:val="clear" w:color="auto" w:fill="FFFFFF"/>
              </w:rPr>
              <w:t>Sabía</w:t>
            </w:r>
            <w:proofErr w:type="spellEnd"/>
            <w:r w:rsidRPr="00FD0E5C">
              <w:rPr>
                <w:rFonts w:cs="Arial"/>
                <w:color w:val="000000"/>
                <w:shd w:val="clear" w:color="auto" w:fill="FFFFFF"/>
              </w:rPr>
              <w:t xml:space="preserve"> </w:t>
            </w:r>
            <w:proofErr w:type="spellStart"/>
            <w:r w:rsidRPr="00FD0E5C">
              <w:rPr>
                <w:rFonts w:cs="Arial"/>
                <w:color w:val="000000"/>
                <w:shd w:val="clear" w:color="auto" w:fill="FFFFFF"/>
              </w:rPr>
              <w:t>usted</w:t>
            </w:r>
            <w:proofErr w:type="spellEnd"/>
            <w:r w:rsidRPr="00FD0E5C">
              <w:rPr>
                <w:rFonts w:cs="Arial"/>
                <w:color w:val="000000"/>
                <w:shd w:val="clear" w:color="auto" w:fill="FFFFFF"/>
              </w:rPr>
              <w:t xml:space="preserve"> que 84 </w:t>
            </w:r>
            <w:proofErr w:type="spellStart"/>
            <w:r w:rsidRPr="00FD0E5C">
              <w:rPr>
                <w:rFonts w:cs="Arial"/>
                <w:color w:val="000000"/>
                <w:shd w:val="clear" w:color="auto" w:fill="FFFFFF"/>
              </w:rPr>
              <w:t>millones</w:t>
            </w:r>
            <w:proofErr w:type="spellEnd"/>
            <w:r w:rsidRPr="00FD0E5C">
              <w:rPr>
                <w:rFonts w:cs="Arial"/>
                <w:color w:val="000000"/>
                <w:shd w:val="clear" w:color="auto" w:fill="FFFFFF"/>
              </w:rPr>
              <w:t xml:space="preserve"> de </w:t>
            </w:r>
            <w:proofErr w:type="spellStart"/>
            <w:r w:rsidRPr="00FD0E5C">
              <w:rPr>
                <w:rFonts w:cs="Arial"/>
                <w:color w:val="000000"/>
                <w:shd w:val="clear" w:color="auto" w:fill="FFFFFF"/>
              </w:rPr>
              <w:t>estadounidenses</w:t>
            </w:r>
            <w:proofErr w:type="spellEnd"/>
            <w:r w:rsidRPr="00FD0E5C">
              <w:rPr>
                <w:rFonts w:cs="Arial"/>
                <w:color w:val="000000"/>
                <w:shd w:val="clear" w:color="auto" w:fill="FFFFFF"/>
              </w:rPr>
              <w:t xml:space="preserve"> </w:t>
            </w:r>
            <w:proofErr w:type="spellStart"/>
            <w:r w:rsidRPr="00FD0E5C">
              <w:rPr>
                <w:rFonts w:cs="Arial"/>
                <w:color w:val="000000"/>
                <w:shd w:val="clear" w:color="auto" w:fill="FFFFFF"/>
              </w:rPr>
              <w:t>tienen</w:t>
            </w:r>
            <w:proofErr w:type="spellEnd"/>
            <w:r w:rsidRPr="00FD0E5C">
              <w:rPr>
                <w:rFonts w:cs="Arial"/>
                <w:color w:val="000000"/>
                <w:shd w:val="clear" w:color="auto" w:fill="FFFFFF"/>
              </w:rPr>
              <w:t xml:space="preserve"> prediabetes? Pero se </w:t>
            </w:r>
            <w:proofErr w:type="spellStart"/>
            <w:r w:rsidRPr="00FD0E5C">
              <w:rPr>
                <w:rFonts w:cs="Arial"/>
                <w:color w:val="000000"/>
                <w:shd w:val="clear" w:color="auto" w:fill="FFFFFF"/>
              </w:rPr>
              <w:t>puede</w:t>
            </w:r>
            <w:proofErr w:type="spellEnd"/>
            <w:r w:rsidRPr="00FD0E5C">
              <w:rPr>
                <w:rFonts w:cs="Arial"/>
                <w:color w:val="000000"/>
                <w:shd w:val="clear" w:color="auto" w:fill="FFFFFF"/>
              </w:rPr>
              <w:t xml:space="preserve"> </w:t>
            </w:r>
            <w:proofErr w:type="spellStart"/>
            <w:r w:rsidRPr="00FD0E5C">
              <w:rPr>
                <w:rFonts w:cs="Arial"/>
                <w:color w:val="000000"/>
                <w:shd w:val="clear" w:color="auto" w:fill="FFFFFF"/>
              </w:rPr>
              <w:t>revertir</w:t>
            </w:r>
            <w:proofErr w:type="spellEnd"/>
            <w:r w:rsidRPr="00FD0E5C">
              <w:rPr>
                <w:rFonts w:cs="Arial"/>
                <w:color w:val="000000"/>
                <w:shd w:val="clear" w:color="auto" w:fill="FFFFFF"/>
              </w:rPr>
              <w:t xml:space="preserve">. </w:t>
            </w:r>
            <w:proofErr w:type="spellStart"/>
            <w:r w:rsidRPr="00FD0E5C">
              <w:rPr>
                <w:rFonts w:cs="Arial"/>
                <w:color w:val="000000"/>
                <w:shd w:val="clear" w:color="auto" w:fill="FFFFFF"/>
              </w:rPr>
              <w:t>Visite</w:t>
            </w:r>
            <w:proofErr w:type="spellEnd"/>
            <w:r w:rsidRPr="00FD0E5C">
              <w:rPr>
                <w:rFonts w:cs="Arial"/>
                <w:color w:val="000000"/>
                <w:shd w:val="clear" w:color="auto" w:fill="FFFFFF"/>
              </w:rPr>
              <w:t xml:space="preserve"> PodriaTenerPrediabetes.org.</w:t>
            </w:r>
          </w:p>
          <w:p w14:paraId="3A007ED1" w14:textId="77777777" w:rsidR="002935E7" w:rsidRDefault="002935E7" w:rsidP="007728D3">
            <w:pPr>
              <w:rPr>
                <w:b/>
              </w:rPr>
            </w:pPr>
          </w:p>
        </w:tc>
      </w:tr>
      <w:tr w:rsidR="002935E7" w14:paraId="4A54E52A" w14:textId="77777777" w:rsidTr="00F46335">
        <w:trPr>
          <w:jc w:val="center"/>
        </w:trPr>
        <w:tc>
          <w:tcPr>
            <w:tcW w:w="1435" w:type="dxa"/>
          </w:tcPr>
          <w:p w14:paraId="73179154" w14:textId="6D460E8D" w:rsidR="002935E7" w:rsidRPr="002935E7" w:rsidRDefault="002935E7" w:rsidP="002935E7">
            <w:pPr>
              <w:jc w:val="center"/>
              <w:rPr>
                <w:rFonts w:cs="Arial"/>
                <w:color w:val="000000"/>
                <w:sz w:val="20"/>
                <w:shd w:val="clear" w:color="auto" w:fill="FFFFFF"/>
              </w:rPr>
            </w:pPr>
            <w:r w:rsidRPr="002935E7">
              <w:rPr>
                <w:rFonts w:cs="Arial"/>
                <w:noProof/>
                <w:color w:val="000000"/>
                <w:sz w:val="20"/>
                <w:shd w:val="clear" w:color="auto" w:fill="FFFFFF"/>
              </w:rPr>
              <w:drawing>
                <wp:inline distT="0" distB="0" distL="0" distR="0" wp14:anchorId="33A916FB" wp14:editId="5ECA2D6C">
                  <wp:extent cx="666750" cy="666750"/>
                  <wp:effectExtent l="0" t="0" r="0" b="0"/>
                  <wp:docPr id="26" name="Picture 26" descr="C:\Users\swilliams\Desktop\ADA_Diabetes_Facebook_NATIONAL_6A-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swilliams\Desktop\ADA_Diabetes_Facebook_NATIONAL_6A-150x15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14:paraId="6A2F3328" w14:textId="20205D8C" w:rsidR="002935E7" w:rsidRPr="002935E7" w:rsidRDefault="002935E7" w:rsidP="002935E7">
            <w:pPr>
              <w:jc w:val="center"/>
              <w:rPr>
                <w:rFonts w:cs="Arial"/>
                <w:color w:val="000000"/>
                <w:sz w:val="20"/>
                <w:shd w:val="clear" w:color="auto" w:fill="FFFFFF"/>
              </w:rPr>
            </w:pPr>
            <w:proofErr w:type="spellStart"/>
            <w:r w:rsidRPr="002935E7">
              <w:rPr>
                <w:rFonts w:cs="Arial"/>
                <w:color w:val="000000"/>
                <w:sz w:val="20"/>
                <w:shd w:val="clear" w:color="auto" w:fill="FFFFFF"/>
              </w:rPr>
              <w:t>En</w:t>
            </w:r>
            <w:proofErr w:type="spellEnd"/>
            <w:r w:rsidRPr="002935E7">
              <w:rPr>
                <w:rFonts w:cs="Arial"/>
                <w:color w:val="000000"/>
                <w:sz w:val="20"/>
                <w:shd w:val="clear" w:color="auto" w:fill="FFFFFF"/>
              </w:rPr>
              <w:t xml:space="preserve"> </w:t>
            </w:r>
            <w:proofErr w:type="spellStart"/>
            <w:r w:rsidRPr="002935E7">
              <w:rPr>
                <w:rFonts w:cs="Arial"/>
                <w:color w:val="000000"/>
                <w:sz w:val="20"/>
                <w:shd w:val="clear" w:color="auto" w:fill="FFFFFF"/>
              </w:rPr>
              <w:t>Riesgo</w:t>
            </w:r>
            <w:proofErr w:type="spellEnd"/>
          </w:p>
        </w:tc>
        <w:tc>
          <w:tcPr>
            <w:tcW w:w="7915" w:type="dxa"/>
          </w:tcPr>
          <w:p w14:paraId="2A95B66D" w14:textId="77777777" w:rsidR="002935E7" w:rsidRPr="002935E7" w:rsidRDefault="002935E7" w:rsidP="002935E7">
            <w:pPr>
              <w:rPr>
                <w:rFonts w:cs="Arial"/>
                <w:color w:val="000000"/>
                <w:shd w:val="clear" w:color="auto" w:fill="FFFFFF"/>
              </w:rPr>
            </w:pPr>
            <w:r w:rsidRPr="002935E7">
              <w:rPr>
                <w:rFonts w:cs="Arial"/>
                <w:b/>
                <w:color w:val="000000"/>
                <w:shd w:val="clear" w:color="auto" w:fill="FFFFFF"/>
              </w:rPr>
              <w:t>FB:</w:t>
            </w:r>
            <w:r w:rsidRPr="002935E7">
              <w:rPr>
                <w:rFonts w:cs="Arial"/>
                <w:color w:val="000000"/>
                <w:shd w:val="clear" w:color="auto" w:fill="FFFFFF"/>
              </w:rPr>
              <w:t xml:space="preserve"> </w:t>
            </w:r>
            <w:proofErr w:type="spellStart"/>
            <w:r w:rsidRPr="002935E7">
              <w:rPr>
                <w:rFonts w:cs="Arial"/>
                <w:color w:val="000000"/>
                <w:shd w:val="clear" w:color="auto" w:fill="FFFFFF"/>
              </w:rPr>
              <w:t>Nadie</w:t>
            </w:r>
            <w:proofErr w:type="spellEnd"/>
            <w:r w:rsidRPr="002935E7">
              <w:rPr>
                <w:rFonts w:cs="Arial"/>
                <w:color w:val="000000"/>
                <w:shd w:val="clear" w:color="auto" w:fill="FFFFFF"/>
              </w:rPr>
              <w:t xml:space="preserve"> </w:t>
            </w:r>
            <w:proofErr w:type="spellStart"/>
            <w:r w:rsidRPr="002935E7">
              <w:rPr>
                <w:rFonts w:cs="Arial"/>
                <w:color w:val="000000"/>
                <w:shd w:val="clear" w:color="auto" w:fill="FFFFFF"/>
              </w:rPr>
              <w:t>está</w:t>
            </w:r>
            <w:proofErr w:type="spellEnd"/>
            <w:r w:rsidRPr="002935E7">
              <w:rPr>
                <w:rFonts w:cs="Arial"/>
                <w:color w:val="000000"/>
                <w:shd w:val="clear" w:color="auto" w:fill="FFFFFF"/>
              </w:rPr>
              <w:t xml:space="preserve"> </w:t>
            </w:r>
            <w:proofErr w:type="spellStart"/>
            <w:r w:rsidRPr="002935E7">
              <w:rPr>
                <w:rFonts w:cs="Arial"/>
                <w:color w:val="000000"/>
                <w:shd w:val="clear" w:color="auto" w:fill="FFFFFF"/>
              </w:rPr>
              <w:t>exento</w:t>
            </w:r>
            <w:proofErr w:type="spellEnd"/>
            <w:r w:rsidRPr="002935E7">
              <w:rPr>
                <w:rFonts w:cs="Arial"/>
                <w:color w:val="000000"/>
                <w:shd w:val="clear" w:color="auto" w:fill="FFFFFF"/>
              </w:rPr>
              <w:t xml:space="preserve"> de la prediabetes, tome una </w:t>
            </w:r>
            <w:proofErr w:type="spellStart"/>
            <w:r w:rsidRPr="002935E7">
              <w:rPr>
                <w:rFonts w:cs="Arial"/>
                <w:color w:val="000000"/>
                <w:shd w:val="clear" w:color="auto" w:fill="FFFFFF"/>
              </w:rPr>
              <w:t>pequeña</w:t>
            </w:r>
            <w:proofErr w:type="spellEnd"/>
            <w:r w:rsidRPr="002935E7">
              <w:rPr>
                <w:rFonts w:cs="Arial"/>
                <w:color w:val="000000"/>
                <w:shd w:val="clear" w:color="auto" w:fill="FFFFFF"/>
              </w:rPr>
              <w:t xml:space="preserve"> </w:t>
            </w:r>
            <w:proofErr w:type="spellStart"/>
            <w:r w:rsidRPr="002935E7">
              <w:rPr>
                <w:rFonts w:cs="Arial"/>
                <w:color w:val="000000"/>
                <w:shd w:val="clear" w:color="auto" w:fill="FFFFFF"/>
              </w:rPr>
              <w:t>prueba</w:t>
            </w:r>
            <w:proofErr w:type="spellEnd"/>
            <w:r w:rsidRPr="002935E7">
              <w:rPr>
                <w:rFonts w:cs="Arial"/>
                <w:color w:val="000000"/>
                <w:shd w:val="clear" w:color="auto" w:fill="FFFFFF"/>
              </w:rPr>
              <w:t xml:space="preserve"> </w:t>
            </w:r>
            <w:proofErr w:type="spellStart"/>
            <w:r w:rsidRPr="002935E7">
              <w:rPr>
                <w:rFonts w:cs="Arial"/>
                <w:color w:val="000000"/>
                <w:shd w:val="clear" w:color="auto" w:fill="FFFFFF"/>
              </w:rPr>
              <w:t>en</w:t>
            </w:r>
            <w:proofErr w:type="spellEnd"/>
            <w:r w:rsidRPr="002935E7">
              <w:rPr>
                <w:rFonts w:cs="Arial"/>
                <w:color w:val="000000"/>
                <w:shd w:val="clear" w:color="auto" w:fill="FFFFFF"/>
              </w:rPr>
              <w:t xml:space="preserve"> </w:t>
            </w:r>
            <w:proofErr w:type="spellStart"/>
            <w:r w:rsidRPr="002935E7">
              <w:rPr>
                <w:rFonts w:cs="Arial"/>
                <w:color w:val="000000"/>
                <w:shd w:val="clear" w:color="auto" w:fill="FFFFFF"/>
              </w:rPr>
              <w:t>línea</w:t>
            </w:r>
            <w:proofErr w:type="spellEnd"/>
            <w:r w:rsidRPr="002935E7">
              <w:rPr>
                <w:rFonts w:cs="Arial"/>
                <w:color w:val="000000"/>
                <w:shd w:val="clear" w:color="auto" w:fill="FFFFFF"/>
              </w:rPr>
              <w:t xml:space="preserve"> </w:t>
            </w:r>
            <w:proofErr w:type="spellStart"/>
            <w:r w:rsidRPr="002935E7">
              <w:rPr>
                <w:rFonts w:cs="Arial"/>
                <w:color w:val="000000"/>
                <w:shd w:val="clear" w:color="auto" w:fill="FFFFFF"/>
              </w:rPr>
              <w:t>en</w:t>
            </w:r>
            <w:proofErr w:type="spellEnd"/>
            <w:r w:rsidRPr="002935E7">
              <w:rPr>
                <w:rFonts w:cs="Arial"/>
                <w:color w:val="000000"/>
                <w:shd w:val="clear" w:color="auto" w:fill="FFFFFF"/>
              </w:rPr>
              <w:t xml:space="preserve"> PodriaTenerPrediabetes.org para saber </w:t>
            </w:r>
            <w:proofErr w:type="spellStart"/>
            <w:r w:rsidRPr="002935E7">
              <w:rPr>
                <w:rFonts w:cs="Arial"/>
                <w:color w:val="000000"/>
                <w:shd w:val="clear" w:color="auto" w:fill="FFFFFF"/>
              </w:rPr>
              <w:t>si</w:t>
            </w:r>
            <w:proofErr w:type="spellEnd"/>
            <w:r w:rsidRPr="002935E7">
              <w:rPr>
                <w:rFonts w:cs="Arial"/>
                <w:color w:val="000000"/>
                <w:shd w:val="clear" w:color="auto" w:fill="FFFFFF"/>
              </w:rPr>
              <w:t xml:space="preserve"> </w:t>
            </w:r>
            <w:proofErr w:type="spellStart"/>
            <w:r w:rsidRPr="002935E7">
              <w:rPr>
                <w:rFonts w:cs="Arial"/>
                <w:color w:val="000000"/>
                <w:shd w:val="clear" w:color="auto" w:fill="FFFFFF"/>
              </w:rPr>
              <w:t>usted</w:t>
            </w:r>
            <w:proofErr w:type="spellEnd"/>
            <w:r w:rsidRPr="002935E7">
              <w:rPr>
                <w:rFonts w:cs="Arial"/>
                <w:color w:val="000000"/>
                <w:shd w:val="clear" w:color="auto" w:fill="FFFFFF"/>
              </w:rPr>
              <w:t xml:space="preserve"> </w:t>
            </w:r>
            <w:proofErr w:type="spellStart"/>
            <w:r w:rsidRPr="002935E7">
              <w:rPr>
                <w:rFonts w:cs="Arial"/>
                <w:color w:val="000000"/>
                <w:shd w:val="clear" w:color="auto" w:fill="FFFFFF"/>
              </w:rPr>
              <w:t>tiene</w:t>
            </w:r>
            <w:proofErr w:type="spellEnd"/>
            <w:r w:rsidRPr="002935E7">
              <w:rPr>
                <w:rFonts w:cs="Arial"/>
                <w:color w:val="000000"/>
                <w:shd w:val="clear" w:color="auto" w:fill="FFFFFF"/>
              </w:rPr>
              <w:t xml:space="preserve"> prediabetes</w:t>
            </w:r>
          </w:p>
          <w:p w14:paraId="4C842AE5" w14:textId="77777777" w:rsidR="002935E7" w:rsidRPr="002935E7" w:rsidRDefault="002935E7" w:rsidP="002935E7">
            <w:pPr>
              <w:rPr>
                <w:rFonts w:cs="Arial"/>
                <w:color w:val="000000"/>
                <w:shd w:val="clear" w:color="auto" w:fill="FFFFFF"/>
              </w:rPr>
            </w:pPr>
          </w:p>
          <w:p w14:paraId="0573E640" w14:textId="77777777" w:rsidR="002935E7" w:rsidRPr="002935E7" w:rsidRDefault="002935E7" w:rsidP="007728D3">
            <w:pPr>
              <w:rPr>
                <w:rFonts w:cs="Arial"/>
                <w:color w:val="000000"/>
                <w:shd w:val="clear" w:color="auto" w:fill="FFFFFF"/>
              </w:rPr>
            </w:pPr>
          </w:p>
        </w:tc>
      </w:tr>
    </w:tbl>
    <w:p w14:paraId="026000D0" w14:textId="26360F41" w:rsidR="00A3729B" w:rsidRPr="00642ED6" w:rsidRDefault="00A3729B" w:rsidP="006E6CBC">
      <w:pPr>
        <w:spacing w:after="0" w:line="240" w:lineRule="auto"/>
        <w:rPr>
          <w:noProof/>
        </w:rPr>
      </w:pPr>
    </w:p>
    <w:p w14:paraId="380BEBC7" w14:textId="3227361E" w:rsidR="00A3729B" w:rsidRDefault="00A3729B" w:rsidP="006E6CBC">
      <w:pPr>
        <w:spacing w:after="0" w:line="240" w:lineRule="auto"/>
        <w:rPr>
          <w:rFonts w:cs="Arial"/>
          <w:color w:val="333333"/>
          <w:shd w:val="clear" w:color="auto" w:fill="FCFCFC"/>
        </w:rPr>
      </w:pPr>
    </w:p>
    <w:tbl>
      <w:tblPr>
        <w:tblStyle w:val="TableGrid"/>
        <w:tblW w:w="0" w:type="auto"/>
        <w:jc w:val="center"/>
        <w:tblCellMar>
          <w:top w:w="58" w:type="dxa"/>
          <w:left w:w="115" w:type="dxa"/>
          <w:bottom w:w="58" w:type="dxa"/>
          <w:right w:w="115" w:type="dxa"/>
        </w:tblCellMar>
        <w:tblLook w:val="04A0" w:firstRow="1" w:lastRow="0" w:firstColumn="1" w:lastColumn="0" w:noHBand="0" w:noVBand="1"/>
      </w:tblPr>
      <w:tblGrid>
        <w:gridCol w:w="1435"/>
        <w:gridCol w:w="7915"/>
      </w:tblGrid>
      <w:tr w:rsidR="002935E7" w14:paraId="7D1D06DF" w14:textId="77777777" w:rsidTr="00F46335">
        <w:trPr>
          <w:trHeight w:val="278"/>
          <w:jc w:val="center"/>
        </w:trPr>
        <w:tc>
          <w:tcPr>
            <w:tcW w:w="9350" w:type="dxa"/>
            <w:gridSpan w:val="2"/>
            <w:shd w:val="clear" w:color="auto" w:fill="FFE599" w:themeFill="accent4" w:themeFillTint="66"/>
          </w:tcPr>
          <w:p w14:paraId="16B01B89" w14:textId="77777777" w:rsidR="002935E7" w:rsidRDefault="002935E7" w:rsidP="007728D3">
            <w:pPr>
              <w:jc w:val="center"/>
              <w:rPr>
                <w:b/>
              </w:rPr>
            </w:pPr>
            <w:r>
              <w:rPr>
                <w:b/>
              </w:rPr>
              <w:t>Lifestyle</w:t>
            </w:r>
          </w:p>
        </w:tc>
      </w:tr>
      <w:tr w:rsidR="002935E7" w14:paraId="49456D94" w14:textId="77777777" w:rsidTr="00F46335">
        <w:trPr>
          <w:trHeight w:val="206"/>
          <w:jc w:val="center"/>
        </w:trPr>
        <w:tc>
          <w:tcPr>
            <w:tcW w:w="1435" w:type="dxa"/>
            <w:shd w:val="clear" w:color="auto" w:fill="FFFFFF" w:themeFill="background1"/>
          </w:tcPr>
          <w:p w14:paraId="5D9D8A60" w14:textId="77777777" w:rsidR="002935E7" w:rsidRDefault="002935E7" w:rsidP="007728D3">
            <w:pPr>
              <w:rPr>
                <w:b/>
              </w:rPr>
            </w:pPr>
            <w:r>
              <w:rPr>
                <w:b/>
              </w:rPr>
              <w:t>Graphics</w:t>
            </w:r>
          </w:p>
        </w:tc>
        <w:tc>
          <w:tcPr>
            <w:tcW w:w="7915" w:type="dxa"/>
            <w:shd w:val="clear" w:color="auto" w:fill="FFFFFF" w:themeFill="background1"/>
          </w:tcPr>
          <w:p w14:paraId="7FD27E55" w14:textId="77777777" w:rsidR="002935E7" w:rsidRDefault="002935E7" w:rsidP="007728D3">
            <w:pPr>
              <w:rPr>
                <w:b/>
              </w:rPr>
            </w:pPr>
            <w:r>
              <w:rPr>
                <w:b/>
              </w:rPr>
              <w:t>Copy</w:t>
            </w:r>
          </w:p>
        </w:tc>
      </w:tr>
      <w:tr w:rsidR="002935E7" w14:paraId="11048C34" w14:textId="77777777" w:rsidTr="00F46335">
        <w:trPr>
          <w:jc w:val="center"/>
        </w:trPr>
        <w:tc>
          <w:tcPr>
            <w:tcW w:w="1435" w:type="dxa"/>
          </w:tcPr>
          <w:p w14:paraId="0789936C" w14:textId="1C1F2C46" w:rsidR="002935E7" w:rsidRPr="002935E7" w:rsidRDefault="002935E7" w:rsidP="007728D3">
            <w:pPr>
              <w:jc w:val="center"/>
              <w:rPr>
                <w:b/>
                <w:sz w:val="20"/>
              </w:rPr>
            </w:pPr>
            <w:r w:rsidRPr="00DC2702">
              <w:rPr>
                <w:noProof/>
              </w:rPr>
              <w:lastRenderedPageBreak/>
              <w:drawing>
                <wp:inline distT="0" distB="0" distL="0" distR="0" wp14:anchorId="72F24D92" wp14:editId="5496D991">
                  <wp:extent cx="628650" cy="628650"/>
                  <wp:effectExtent l="0" t="0" r="0" b="0"/>
                  <wp:docPr id="25" name="Picture 25" descr="C:\Users\swilliams\Desktop\ADA_Prediabetes_Facebook_Summer_SPA_Image-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swilliams\Desktop\ADA_Prediabetes_Facebook_Summer_SPA_Image-150x15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14:paraId="66B248D0" w14:textId="05779B16" w:rsidR="002935E7" w:rsidRPr="002935E7" w:rsidRDefault="002935E7" w:rsidP="002935E7">
            <w:pPr>
              <w:rPr>
                <w:sz w:val="20"/>
              </w:rPr>
            </w:pPr>
            <w:r w:rsidRPr="002935E7">
              <w:rPr>
                <w:sz w:val="20"/>
              </w:rPr>
              <w:t xml:space="preserve">No </w:t>
            </w:r>
            <w:proofErr w:type="spellStart"/>
            <w:r w:rsidRPr="002935E7">
              <w:rPr>
                <w:sz w:val="20"/>
              </w:rPr>
              <w:t>Vaca</w:t>
            </w:r>
            <w:r>
              <w:rPr>
                <w:sz w:val="20"/>
              </w:rPr>
              <w:t>cio</w:t>
            </w:r>
            <w:r w:rsidRPr="002935E7">
              <w:rPr>
                <w:sz w:val="20"/>
              </w:rPr>
              <w:t>nes</w:t>
            </w:r>
            <w:proofErr w:type="spellEnd"/>
            <w:r w:rsidRPr="002935E7">
              <w:rPr>
                <w:sz w:val="20"/>
              </w:rPr>
              <w:t xml:space="preserve"> </w:t>
            </w:r>
          </w:p>
        </w:tc>
        <w:tc>
          <w:tcPr>
            <w:tcW w:w="7915" w:type="dxa"/>
          </w:tcPr>
          <w:p w14:paraId="4D8BFFDA" w14:textId="2B628D18" w:rsidR="002935E7" w:rsidRPr="002935E7" w:rsidRDefault="002935E7" w:rsidP="002935E7">
            <w:pPr>
              <w:rPr>
                <w:rFonts w:cs="Arial"/>
                <w:color w:val="000000"/>
                <w:shd w:val="clear" w:color="auto" w:fill="FFFFFF"/>
              </w:rPr>
            </w:pPr>
            <w:r w:rsidRPr="002935E7">
              <w:rPr>
                <w:rFonts w:cs="Arial"/>
                <w:b/>
                <w:color w:val="000000"/>
                <w:shd w:val="clear" w:color="auto" w:fill="FFFFFF"/>
              </w:rPr>
              <w:t>FB:</w:t>
            </w:r>
            <w:r w:rsidRPr="002935E7">
              <w:rPr>
                <w:rFonts w:cs="Arial"/>
                <w:color w:val="000000"/>
                <w:shd w:val="clear" w:color="auto" w:fill="FFFFFF"/>
              </w:rPr>
              <w:t xml:space="preserve"> </w:t>
            </w:r>
            <w:r w:rsidR="009D2657">
              <w:rPr>
                <w:rFonts w:cs="Arial"/>
                <w:color w:val="000000"/>
                <w:shd w:val="clear" w:color="auto" w:fill="FFFFFF"/>
              </w:rPr>
              <w:t xml:space="preserve">1 de </w:t>
            </w:r>
            <w:proofErr w:type="spellStart"/>
            <w:r w:rsidR="009D2657">
              <w:rPr>
                <w:rFonts w:cs="Arial"/>
                <w:color w:val="000000"/>
                <w:shd w:val="clear" w:color="auto" w:fill="FFFFFF"/>
              </w:rPr>
              <w:t>cada</w:t>
            </w:r>
            <w:proofErr w:type="spellEnd"/>
            <w:r w:rsidR="009D2657">
              <w:rPr>
                <w:rFonts w:cs="Arial"/>
                <w:color w:val="000000"/>
                <w:shd w:val="clear" w:color="auto" w:fill="FFFFFF"/>
              </w:rPr>
              <w:t xml:space="preserve"> 3</w:t>
            </w:r>
            <w:r w:rsidRPr="002935E7">
              <w:rPr>
                <w:rFonts w:cs="Arial"/>
                <w:color w:val="000000"/>
                <w:shd w:val="clear" w:color="auto" w:fill="FFFFFF"/>
              </w:rPr>
              <w:t xml:space="preserve"> </w:t>
            </w:r>
            <w:proofErr w:type="spellStart"/>
            <w:r w:rsidRPr="002935E7">
              <w:rPr>
                <w:rFonts w:cs="Arial"/>
                <w:color w:val="000000"/>
                <w:shd w:val="clear" w:color="auto" w:fill="FFFFFF"/>
              </w:rPr>
              <w:t>estadounidenses</w:t>
            </w:r>
            <w:proofErr w:type="spellEnd"/>
            <w:r w:rsidRPr="002935E7">
              <w:rPr>
                <w:rFonts w:cs="Arial"/>
                <w:color w:val="000000"/>
                <w:shd w:val="clear" w:color="auto" w:fill="FFFFFF"/>
              </w:rPr>
              <w:t xml:space="preserve"> </w:t>
            </w:r>
            <w:proofErr w:type="spellStart"/>
            <w:r w:rsidRPr="002935E7">
              <w:rPr>
                <w:rFonts w:cs="Arial"/>
                <w:color w:val="000000"/>
                <w:shd w:val="clear" w:color="auto" w:fill="FFFFFF"/>
              </w:rPr>
              <w:t>tienen</w:t>
            </w:r>
            <w:proofErr w:type="spellEnd"/>
            <w:r w:rsidRPr="002935E7">
              <w:rPr>
                <w:rFonts w:cs="Arial"/>
                <w:color w:val="000000"/>
                <w:shd w:val="clear" w:color="auto" w:fill="FFFFFF"/>
              </w:rPr>
              <w:t xml:space="preserve"> un mayor </w:t>
            </w:r>
            <w:proofErr w:type="spellStart"/>
            <w:r w:rsidRPr="002935E7">
              <w:rPr>
                <w:rFonts w:cs="Arial"/>
                <w:color w:val="000000"/>
                <w:shd w:val="clear" w:color="auto" w:fill="FFFFFF"/>
              </w:rPr>
              <w:t>riesgo</w:t>
            </w:r>
            <w:proofErr w:type="spellEnd"/>
            <w:r w:rsidRPr="002935E7">
              <w:rPr>
                <w:rFonts w:cs="Arial"/>
                <w:color w:val="000000"/>
                <w:shd w:val="clear" w:color="auto" w:fill="FFFFFF"/>
              </w:rPr>
              <w:t xml:space="preserve"> de </w:t>
            </w:r>
            <w:proofErr w:type="spellStart"/>
            <w:r w:rsidRPr="002935E7">
              <w:rPr>
                <w:rFonts w:cs="Arial"/>
                <w:color w:val="000000"/>
                <w:shd w:val="clear" w:color="auto" w:fill="FFFFFF"/>
              </w:rPr>
              <w:t>desarrollar</w:t>
            </w:r>
            <w:proofErr w:type="spellEnd"/>
            <w:r w:rsidRPr="002935E7">
              <w:rPr>
                <w:rFonts w:cs="Arial"/>
                <w:color w:val="000000"/>
                <w:shd w:val="clear" w:color="auto" w:fill="FFFFFF"/>
              </w:rPr>
              <w:t xml:space="preserve"> </w:t>
            </w:r>
            <w:proofErr w:type="spellStart"/>
            <w:r w:rsidRPr="002935E7">
              <w:rPr>
                <w:rFonts w:cs="Arial"/>
                <w:color w:val="000000"/>
                <w:shd w:val="clear" w:color="auto" w:fill="FFFFFF"/>
              </w:rPr>
              <w:t>problemas</w:t>
            </w:r>
            <w:proofErr w:type="spellEnd"/>
            <w:r w:rsidRPr="002935E7">
              <w:rPr>
                <w:rFonts w:cs="Arial"/>
                <w:color w:val="000000"/>
                <w:shd w:val="clear" w:color="auto" w:fill="FFFFFF"/>
              </w:rPr>
              <w:t xml:space="preserve"> de </w:t>
            </w:r>
            <w:proofErr w:type="spellStart"/>
            <w:r w:rsidRPr="002935E7">
              <w:rPr>
                <w:rFonts w:cs="Arial"/>
                <w:color w:val="000000"/>
                <w:shd w:val="clear" w:color="auto" w:fill="FFFFFF"/>
              </w:rPr>
              <w:t>salud</w:t>
            </w:r>
            <w:proofErr w:type="spellEnd"/>
            <w:r w:rsidRPr="002935E7">
              <w:rPr>
                <w:rFonts w:cs="Arial"/>
                <w:color w:val="000000"/>
                <w:shd w:val="clear" w:color="auto" w:fill="FFFFFF"/>
              </w:rPr>
              <w:t xml:space="preserve"> graves </w:t>
            </w:r>
            <w:proofErr w:type="spellStart"/>
            <w:r w:rsidRPr="002935E7">
              <w:rPr>
                <w:rFonts w:cs="Arial"/>
                <w:color w:val="000000"/>
                <w:shd w:val="clear" w:color="auto" w:fill="FFFFFF"/>
              </w:rPr>
              <w:t>como</w:t>
            </w:r>
            <w:proofErr w:type="spellEnd"/>
            <w:r w:rsidRPr="002935E7">
              <w:rPr>
                <w:rFonts w:cs="Arial"/>
                <w:color w:val="000000"/>
                <w:shd w:val="clear" w:color="auto" w:fill="FFFFFF"/>
              </w:rPr>
              <w:t xml:space="preserve"> la diabetes </w:t>
            </w:r>
            <w:proofErr w:type="spellStart"/>
            <w:r w:rsidRPr="002935E7">
              <w:rPr>
                <w:rFonts w:cs="Arial"/>
                <w:color w:val="000000"/>
                <w:shd w:val="clear" w:color="auto" w:fill="FFFFFF"/>
              </w:rPr>
              <w:t>tipo</w:t>
            </w:r>
            <w:proofErr w:type="spellEnd"/>
            <w:r w:rsidRPr="002935E7">
              <w:rPr>
                <w:rFonts w:cs="Arial"/>
                <w:color w:val="000000"/>
                <w:shd w:val="clear" w:color="auto" w:fill="FFFFFF"/>
              </w:rPr>
              <w:t xml:space="preserve"> 2, </w:t>
            </w:r>
            <w:proofErr w:type="spellStart"/>
            <w:r w:rsidRPr="002935E7">
              <w:rPr>
                <w:rFonts w:cs="Arial"/>
                <w:color w:val="000000"/>
                <w:shd w:val="clear" w:color="auto" w:fill="FFFFFF"/>
              </w:rPr>
              <w:t>accidentes</w:t>
            </w:r>
            <w:proofErr w:type="spellEnd"/>
            <w:r w:rsidRPr="002935E7">
              <w:rPr>
                <w:rFonts w:cs="Arial"/>
                <w:color w:val="000000"/>
                <w:shd w:val="clear" w:color="auto" w:fill="FFFFFF"/>
              </w:rPr>
              <w:t xml:space="preserve"> </w:t>
            </w:r>
            <w:proofErr w:type="spellStart"/>
            <w:r w:rsidRPr="002935E7">
              <w:rPr>
                <w:rFonts w:cs="Arial"/>
                <w:color w:val="000000"/>
                <w:shd w:val="clear" w:color="auto" w:fill="FFFFFF"/>
              </w:rPr>
              <w:t>cerebrovasculares</w:t>
            </w:r>
            <w:proofErr w:type="spellEnd"/>
            <w:r w:rsidRPr="002935E7">
              <w:rPr>
                <w:rFonts w:cs="Arial"/>
                <w:color w:val="000000"/>
                <w:shd w:val="clear" w:color="auto" w:fill="FFFFFF"/>
              </w:rPr>
              <w:t xml:space="preserve"> y </w:t>
            </w:r>
            <w:proofErr w:type="spellStart"/>
            <w:r w:rsidRPr="002935E7">
              <w:rPr>
                <w:rFonts w:cs="Arial"/>
                <w:color w:val="000000"/>
                <w:shd w:val="clear" w:color="auto" w:fill="FFFFFF"/>
              </w:rPr>
              <w:t>cardíacas</w:t>
            </w:r>
            <w:proofErr w:type="spellEnd"/>
            <w:r w:rsidRPr="002935E7">
              <w:rPr>
                <w:rFonts w:cs="Arial"/>
                <w:color w:val="000000"/>
                <w:shd w:val="clear" w:color="auto" w:fill="FFFFFF"/>
              </w:rPr>
              <w:t xml:space="preserve">. Tome una </w:t>
            </w:r>
            <w:proofErr w:type="spellStart"/>
            <w:r w:rsidRPr="002935E7">
              <w:rPr>
                <w:rFonts w:cs="Arial"/>
                <w:color w:val="000000"/>
                <w:shd w:val="clear" w:color="auto" w:fill="FFFFFF"/>
              </w:rPr>
              <w:t>pequeña</w:t>
            </w:r>
            <w:proofErr w:type="spellEnd"/>
            <w:r w:rsidRPr="002935E7">
              <w:rPr>
                <w:rFonts w:cs="Arial"/>
                <w:color w:val="000000"/>
                <w:shd w:val="clear" w:color="auto" w:fill="FFFFFF"/>
              </w:rPr>
              <w:t xml:space="preserve"> </w:t>
            </w:r>
            <w:proofErr w:type="spellStart"/>
            <w:r w:rsidRPr="002935E7">
              <w:rPr>
                <w:rFonts w:cs="Arial"/>
                <w:color w:val="000000"/>
                <w:shd w:val="clear" w:color="auto" w:fill="FFFFFF"/>
              </w:rPr>
              <w:t>prueba</w:t>
            </w:r>
            <w:proofErr w:type="spellEnd"/>
            <w:r w:rsidRPr="002935E7">
              <w:rPr>
                <w:rFonts w:cs="Arial"/>
                <w:color w:val="000000"/>
                <w:shd w:val="clear" w:color="auto" w:fill="FFFFFF"/>
              </w:rPr>
              <w:t xml:space="preserve"> </w:t>
            </w:r>
            <w:proofErr w:type="spellStart"/>
            <w:r w:rsidRPr="002935E7">
              <w:rPr>
                <w:rFonts w:cs="Arial"/>
                <w:color w:val="000000"/>
                <w:shd w:val="clear" w:color="auto" w:fill="FFFFFF"/>
              </w:rPr>
              <w:t>en</w:t>
            </w:r>
            <w:proofErr w:type="spellEnd"/>
            <w:r w:rsidRPr="002935E7">
              <w:rPr>
                <w:rFonts w:cs="Arial"/>
                <w:color w:val="000000"/>
                <w:shd w:val="clear" w:color="auto" w:fill="FFFFFF"/>
              </w:rPr>
              <w:t xml:space="preserve"> </w:t>
            </w:r>
            <w:proofErr w:type="spellStart"/>
            <w:r w:rsidRPr="002935E7">
              <w:rPr>
                <w:rFonts w:cs="Arial"/>
                <w:color w:val="000000"/>
                <w:shd w:val="clear" w:color="auto" w:fill="FFFFFF"/>
              </w:rPr>
              <w:t>línea</w:t>
            </w:r>
            <w:proofErr w:type="spellEnd"/>
            <w:r w:rsidRPr="002935E7">
              <w:rPr>
                <w:rFonts w:cs="Arial"/>
                <w:color w:val="000000"/>
                <w:shd w:val="clear" w:color="auto" w:fill="FFFFFF"/>
              </w:rPr>
              <w:t xml:space="preserve"> </w:t>
            </w:r>
            <w:proofErr w:type="spellStart"/>
            <w:r w:rsidRPr="002935E7">
              <w:rPr>
                <w:rFonts w:cs="Arial"/>
                <w:color w:val="000000"/>
                <w:shd w:val="clear" w:color="auto" w:fill="FFFFFF"/>
              </w:rPr>
              <w:t>visitando</w:t>
            </w:r>
            <w:proofErr w:type="spellEnd"/>
            <w:r w:rsidRPr="002935E7">
              <w:rPr>
                <w:rFonts w:cs="Arial"/>
                <w:color w:val="000000"/>
                <w:shd w:val="clear" w:color="auto" w:fill="FFFFFF"/>
              </w:rPr>
              <w:t xml:space="preserve"> PodriaTenerPrediabetes.org para </w:t>
            </w:r>
            <w:proofErr w:type="spellStart"/>
            <w:r w:rsidRPr="002935E7">
              <w:rPr>
                <w:rFonts w:cs="Arial"/>
                <w:color w:val="000000"/>
                <w:shd w:val="clear" w:color="auto" w:fill="FFFFFF"/>
              </w:rPr>
              <w:t>ver</w:t>
            </w:r>
            <w:proofErr w:type="spellEnd"/>
            <w:r w:rsidRPr="002935E7">
              <w:rPr>
                <w:rFonts w:cs="Arial"/>
                <w:color w:val="000000"/>
                <w:shd w:val="clear" w:color="auto" w:fill="FFFFFF"/>
              </w:rPr>
              <w:t xml:space="preserve"> </w:t>
            </w:r>
            <w:proofErr w:type="spellStart"/>
            <w:r w:rsidRPr="002935E7">
              <w:rPr>
                <w:rFonts w:cs="Arial"/>
                <w:color w:val="000000"/>
                <w:shd w:val="clear" w:color="auto" w:fill="FFFFFF"/>
              </w:rPr>
              <w:t>si</w:t>
            </w:r>
            <w:proofErr w:type="spellEnd"/>
            <w:r w:rsidRPr="002935E7">
              <w:rPr>
                <w:rFonts w:cs="Arial"/>
                <w:color w:val="000000"/>
                <w:shd w:val="clear" w:color="auto" w:fill="FFFFFF"/>
              </w:rPr>
              <w:t xml:space="preserve"> </w:t>
            </w:r>
            <w:proofErr w:type="spellStart"/>
            <w:r w:rsidRPr="002935E7">
              <w:rPr>
                <w:rFonts w:cs="Arial"/>
                <w:color w:val="000000"/>
                <w:shd w:val="clear" w:color="auto" w:fill="FFFFFF"/>
              </w:rPr>
              <w:t>usted</w:t>
            </w:r>
            <w:proofErr w:type="spellEnd"/>
            <w:r w:rsidRPr="002935E7">
              <w:rPr>
                <w:rFonts w:cs="Arial"/>
                <w:color w:val="000000"/>
                <w:shd w:val="clear" w:color="auto" w:fill="FFFFFF"/>
              </w:rPr>
              <w:t xml:space="preserve"> </w:t>
            </w:r>
            <w:proofErr w:type="spellStart"/>
            <w:r w:rsidRPr="002935E7">
              <w:rPr>
                <w:rFonts w:cs="Arial"/>
                <w:color w:val="000000"/>
                <w:shd w:val="clear" w:color="auto" w:fill="FFFFFF"/>
              </w:rPr>
              <w:t>puede</w:t>
            </w:r>
            <w:proofErr w:type="spellEnd"/>
            <w:r w:rsidRPr="002935E7">
              <w:rPr>
                <w:rFonts w:cs="Arial"/>
                <w:color w:val="000000"/>
                <w:shd w:val="clear" w:color="auto" w:fill="FFFFFF"/>
              </w:rPr>
              <w:t xml:space="preserve"> </w:t>
            </w:r>
            <w:proofErr w:type="spellStart"/>
            <w:r w:rsidRPr="002935E7">
              <w:rPr>
                <w:rFonts w:cs="Arial"/>
                <w:color w:val="000000"/>
                <w:shd w:val="clear" w:color="auto" w:fill="FFFFFF"/>
              </w:rPr>
              <w:t>estar</w:t>
            </w:r>
            <w:proofErr w:type="spellEnd"/>
            <w:r w:rsidRPr="002935E7">
              <w:rPr>
                <w:rFonts w:cs="Arial"/>
                <w:color w:val="000000"/>
                <w:shd w:val="clear" w:color="auto" w:fill="FFFFFF"/>
              </w:rPr>
              <w:t xml:space="preserve"> </w:t>
            </w:r>
            <w:proofErr w:type="spellStart"/>
            <w:r w:rsidRPr="002935E7">
              <w:rPr>
                <w:rFonts w:cs="Arial"/>
                <w:color w:val="000000"/>
                <w:shd w:val="clear" w:color="auto" w:fill="FFFFFF"/>
              </w:rPr>
              <w:t>en</w:t>
            </w:r>
            <w:proofErr w:type="spellEnd"/>
            <w:r w:rsidRPr="002935E7">
              <w:rPr>
                <w:rFonts w:cs="Arial"/>
                <w:color w:val="000000"/>
                <w:shd w:val="clear" w:color="auto" w:fill="FFFFFF"/>
              </w:rPr>
              <w:t xml:space="preserve"> </w:t>
            </w:r>
            <w:proofErr w:type="spellStart"/>
            <w:r w:rsidRPr="002935E7">
              <w:rPr>
                <w:rFonts w:cs="Arial"/>
                <w:color w:val="000000"/>
                <w:shd w:val="clear" w:color="auto" w:fill="FFFFFF"/>
              </w:rPr>
              <w:t>riesgo</w:t>
            </w:r>
            <w:proofErr w:type="spellEnd"/>
            <w:r w:rsidRPr="002935E7">
              <w:rPr>
                <w:rFonts w:cs="Arial"/>
                <w:color w:val="000000"/>
                <w:shd w:val="clear" w:color="auto" w:fill="FFFFFF"/>
              </w:rPr>
              <w:t>.</w:t>
            </w:r>
          </w:p>
          <w:p w14:paraId="27C378F8" w14:textId="0910BCD3" w:rsidR="002935E7" w:rsidRPr="002935E7" w:rsidRDefault="002935E7" w:rsidP="007728D3">
            <w:pPr>
              <w:rPr>
                <w:rFonts w:cs="Arial"/>
                <w:color w:val="000000"/>
                <w:shd w:val="clear" w:color="auto" w:fill="FFFFFF"/>
              </w:rPr>
            </w:pPr>
            <w:r w:rsidRPr="002935E7">
              <w:rPr>
                <w:rFonts w:cs="Arial"/>
                <w:b/>
                <w:color w:val="000000"/>
                <w:shd w:val="clear" w:color="auto" w:fill="FFFFFF"/>
              </w:rPr>
              <w:t>Twitter:</w:t>
            </w:r>
            <w:r w:rsidRPr="002935E7">
              <w:rPr>
                <w:rFonts w:cs="Arial"/>
                <w:color w:val="000000"/>
                <w:shd w:val="clear" w:color="auto" w:fill="FFFFFF"/>
              </w:rPr>
              <w:t xml:space="preserve"> Toma </w:t>
            </w:r>
            <w:proofErr w:type="spellStart"/>
            <w:r w:rsidRPr="002935E7">
              <w:rPr>
                <w:rFonts w:cs="Arial"/>
                <w:color w:val="000000"/>
                <w:shd w:val="clear" w:color="auto" w:fill="FFFFFF"/>
              </w:rPr>
              <w:t>menos</w:t>
            </w:r>
            <w:proofErr w:type="spellEnd"/>
            <w:r w:rsidRPr="002935E7">
              <w:rPr>
                <w:rFonts w:cs="Arial"/>
                <w:color w:val="000000"/>
                <w:shd w:val="clear" w:color="auto" w:fill="FFFFFF"/>
              </w:rPr>
              <w:t xml:space="preserve"> de un </w:t>
            </w:r>
            <w:proofErr w:type="spellStart"/>
            <w:r w:rsidRPr="002935E7">
              <w:rPr>
                <w:rFonts w:cs="Arial"/>
                <w:color w:val="000000"/>
                <w:shd w:val="clear" w:color="auto" w:fill="FFFFFF"/>
              </w:rPr>
              <w:t>minuto</w:t>
            </w:r>
            <w:proofErr w:type="spellEnd"/>
            <w:r w:rsidRPr="002935E7">
              <w:rPr>
                <w:rFonts w:cs="Arial"/>
                <w:color w:val="000000"/>
                <w:shd w:val="clear" w:color="auto" w:fill="FFFFFF"/>
              </w:rPr>
              <w:t xml:space="preserve"> saber </w:t>
            </w:r>
            <w:proofErr w:type="spellStart"/>
            <w:r w:rsidRPr="002935E7">
              <w:rPr>
                <w:rFonts w:cs="Arial"/>
                <w:color w:val="000000"/>
                <w:shd w:val="clear" w:color="auto" w:fill="FFFFFF"/>
              </w:rPr>
              <w:t>si</w:t>
            </w:r>
            <w:proofErr w:type="spellEnd"/>
            <w:r w:rsidRPr="002935E7">
              <w:rPr>
                <w:rFonts w:cs="Arial"/>
                <w:color w:val="000000"/>
                <w:shd w:val="clear" w:color="auto" w:fill="FFFFFF"/>
              </w:rPr>
              <w:t xml:space="preserve"> </w:t>
            </w:r>
            <w:proofErr w:type="spellStart"/>
            <w:r w:rsidRPr="002935E7">
              <w:rPr>
                <w:rFonts w:cs="Arial"/>
                <w:color w:val="000000"/>
                <w:shd w:val="clear" w:color="auto" w:fill="FFFFFF"/>
              </w:rPr>
              <w:t>usted</w:t>
            </w:r>
            <w:proofErr w:type="spellEnd"/>
            <w:r w:rsidRPr="002935E7">
              <w:rPr>
                <w:rFonts w:cs="Arial"/>
                <w:color w:val="000000"/>
                <w:shd w:val="clear" w:color="auto" w:fill="FFFFFF"/>
              </w:rPr>
              <w:t xml:space="preserve"> </w:t>
            </w:r>
            <w:proofErr w:type="spellStart"/>
            <w:r w:rsidRPr="002935E7">
              <w:rPr>
                <w:rFonts w:cs="Arial"/>
                <w:color w:val="000000"/>
                <w:shd w:val="clear" w:color="auto" w:fill="FFFFFF"/>
              </w:rPr>
              <w:t>tiene</w:t>
            </w:r>
            <w:proofErr w:type="spellEnd"/>
            <w:r w:rsidRPr="002935E7">
              <w:rPr>
                <w:rFonts w:cs="Arial"/>
                <w:color w:val="000000"/>
                <w:shd w:val="clear" w:color="auto" w:fill="FFFFFF"/>
              </w:rPr>
              <w:t xml:space="preserve"> #prediabetes. </w:t>
            </w:r>
            <w:proofErr w:type="spellStart"/>
            <w:r w:rsidRPr="002935E7">
              <w:rPr>
                <w:rFonts w:cs="Arial"/>
                <w:color w:val="000000"/>
                <w:shd w:val="clear" w:color="auto" w:fill="FFFFFF"/>
              </w:rPr>
              <w:t>Visite</w:t>
            </w:r>
            <w:proofErr w:type="spellEnd"/>
            <w:r w:rsidRPr="002935E7">
              <w:rPr>
                <w:rFonts w:cs="Arial"/>
                <w:color w:val="000000"/>
                <w:shd w:val="clear" w:color="auto" w:fill="FFFFFF"/>
              </w:rPr>
              <w:t xml:space="preserve"> PodriaTenerPrediabetes.org para saber </w:t>
            </w:r>
            <w:proofErr w:type="spellStart"/>
            <w:r w:rsidRPr="002935E7">
              <w:rPr>
                <w:rFonts w:cs="Arial"/>
                <w:color w:val="000000"/>
                <w:shd w:val="clear" w:color="auto" w:fill="FFFFFF"/>
              </w:rPr>
              <w:t>en</w:t>
            </w:r>
            <w:proofErr w:type="spellEnd"/>
            <w:r w:rsidRPr="002935E7">
              <w:rPr>
                <w:rFonts w:cs="Arial"/>
                <w:color w:val="000000"/>
                <w:shd w:val="clear" w:color="auto" w:fill="FFFFFF"/>
              </w:rPr>
              <w:t xml:space="preserve"> </w:t>
            </w:r>
            <w:proofErr w:type="spellStart"/>
            <w:r w:rsidRPr="002935E7">
              <w:rPr>
                <w:rFonts w:cs="Arial"/>
                <w:color w:val="000000"/>
                <w:shd w:val="clear" w:color="auto" w:fill="FFFFFF"/>
              </w:rPr>
              <w:t>qué</w:t>
            </w:r>
            <w:proofErr w:type="spellEnd"/>
            <w:r w:rsidRPr="002935E7">
              <w:rPr>
                <w:rFonts w:cs="Arial"/>
                <w:color w:val="000000"/>
                <w:shd w:val="clear" w:color="auto" w:fill="FFFFFF"/>
              </w:rPr>
              <w:t xml:space="preserve"> </w:t>
            </w:r>
            <w:proofErr w:type="spellStart"/>
            <w:r w:rsidRPr="002935E7">
              <w:rPr>
                <w:rFonts w:cs="Arial"/>
                <w:color w:val="000000"/>
                <w:shd w:val="clear" w:color="auto" w:fill="FFFFFF"/>
              </w:rPr>
              <w:t>nivel</w:t>
            </w:r>
            <w:proofErr w:type="spellEnd"/>
            <w:r w:rsidRPr="002935E7">
              <w:rPr>
                <w:rFonts w:cs="Arial"/>
                <w:color w:val="000000"/>
                <w:shd w:val="clear" w:color="auto" w:fill="FFFFFF"/>
              </w:rPr>
              <w:t xml:space="preserve"> </w:t>
            </w:r>
            <w:proofErr w:type="spellStart"/>
            <w:r w:rsidRPr="002935E7">
              <w:rPr>
                <w:rFonts w:cs="Arial"/>
                <w:color w:val="000000"/>
                <w:shd w:val="clear" w:color="auto" w:fill="FFFFFF"/>
              </w:rPr>
              <w:t>está</w:t>
            </w:r>
            <w:proofErr w:type="spellEnd"/>
            <w:r w:rsidRPr="002935E7">
              <w:rPr>
                <w:rFonts w:cs="Arial"/>
                <w:color w:val="000000"/>
                <w:shd w:val="clear" w:color="auto" w:fill="FFFFFF"/>
              </w:rPr>
              <w:t>.</w:t>
            </w:r>
          </w:p>
        </w:tc>
      </w:tr>
    </w:tbl>
    <w:p w14:paraId="201FC028" w14:textId="77777777" w:rsidR="00A3729B" w:rsidRDefault="00A3729B" w:rsidP="006E6CBC">
      <w:pPr>
        <w:spacing w:after="0" w:line="240" w:lineRule="auto"/>
        <w:rPr>
          <w:b/>
        </w:rPr>
      </w:pPr>
    </w:p>
    <w:p w14:paraId="2272B712" w14:textId="77777777" w:rsidR="00A3729B" w:rsidRDefault="00A3729B" w:rsidP="006E6CBC">
      <w:pPr>
        <w:spacing w:after="0" w:line="240" w:lineRule="auto"/>
        <w:rPr>
          <w:b/>
        </w:rPr>
      </w:pPr>
    </w:p>
    <w:p w14:paraId="4E9A58FE" w14:textId="77777777" w:rsidR="00B175D3" w:rsidRPr="00B175D3" w:rsidRDefault="00B175D3" w:rsidP="006E6CBC">
      <w:pPr>
        <w:spacing w:after="0" w:line="240" w:lineRule="auto"/>
        <w:rPr>
          <w:rFonts w:cs="Arial"/>
          <w:color w:val="000000"/>
          <w:shd w:val="clear" w:color="auto" w:fill="FFFFFF"/>
        </w:rPr>
      </w:pPr>
    </w:p>
    <w:p w14:paraId="68840145" w14:textId="76328E29" w:rsidR="00FD0E5C" w:rsidRDefault="00FD0E5C" w:rsidP="006E6CBC">
      <w:pPr>
        <w:spacing w:after="0" w:line="240" w:lineRule="auto"/>
      </w:pPr>
    </w:p>
    <w:p w14:paraId="1C69CB6A" w14:textId="77777777" w:rsidR="000B7934" w:rsidRPr="00DC2702" w:rsidRDefault="000B7934" w:rsidP="006E6CBC">
      <w:pPr>
        <w:spacing w:after="0" w:line="240" w:lineRule="auto"/>
      </w:pPr>
    </w:p>
    <w:p w14:paraId="21AD701C" w14:textId="360D6897" w:rsidR="00FD0E5C" w:rsidRDefault="00FD0E5C" w:rsidP="006E6CBC">
      <w:pPr>
        <w:spacing w:after="0" w:line="240" w:lineRule="auto"/>
      </w:pPr>
    </w:p>
    <w:p w14:paraId="06DE25D1" w14:textId="135D86AA" w:rsidR="002F3AF3" w:rsidRDefault="002F3AF3" w:rsidP="006E6CBC">
      <w:pPr>
        <w:spacing w:after="0" w:line="240" w:lineRule="auto"/>
      </w:pPr>
    </w:p>
    <w:p w14:paraId="7215FF9C" w14:textId="50FBF8DC" w:rsidR="002F3AF3" w:rsidRDefault="002F3AF3" w:rsidP="006E6CBC">
      <w:pPr>
        <w:spacing w:after="0" w:line="240" w:lineRule="auto"/>
      </w:pPr>
    </w:p>
    <w:sectPr w:rsidR="002F3AF3" w:rsidSect="002935E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D2B6F"/>
    <w:multiLevelType w:val="hybridMultilevel"/>
    <w:tmpl w:val="0D362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203AC1"/>
    <w:multiLevelType w:val="hybridMultilevel"/>
    <w:tmpl w:val="62CE0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E27BBD"/>
    <w:multiLevelType w:val="hybridMultilevel"/>
    <w:tmpl w:val="0478B2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655CDE"/>
    <w:multiLevelType w:val="hybridMultilevel"/>
    <w:tmpl w:val="F54C2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A60"/>
    <w:rsid w:val="00013CB8"/>
    <w:rsid w:val="00051F49"/>
    <w:rsid w:val="000551A3"/>
    <w:rsid w:val="000630A5"/>
    <w:rsid w:val="000B7934"/>
    <w:rsid w:val="00135071"/>
    <w:rsid w:val="001547A8"/>
    <w:rsid w:val="0018259B"/>
    <w:rsid w:val="001860F9"/>
    <w:rsid w:val="001C444C"/>
    <w:rsid w:val="002935E7"/>
    <w:rsid w:val="002A55D6"/>
    <w:rsid w:val="002F3AF3"/>
    <w:rsid w:val="00367986"/>
    <w:rsid w:val="00390D59"/>
    <w:rsid w:val="0040671A"/>
    <w:rsid w:val="00410109"/>
    <w:rsid w:val="004820B4"/>
    <w:rsid w:val="00503A81"/>
    <w:rsid w:val="00510179"/>
    <w:rsid w:val="005729C5"/>
    <w:rsid w:val="00577BD4"/>
    <w:rsid w:val="00590ACC"/>
    <w:rsid w:val="005B5BC3"/>
    <w:rsid w:val="005E357A"/>
    <w:rsid w:val="005E6D24"/>
    <w:rsid w:val="00642ED6"/>
    <w:rsid w:val="006508A1"/>
    <w:rsid w:val="006769FC"/>
    <w:rsid w:val="006E6CBC"/>
    <w:rsid w:val="006F7E85"/>
    <w:rsid w:val="00745B05"/>
    <w:rsid w:val="0076214A"/>
    <w:rsid w:val="0076703A"/>
    <w:rsid w:val="0078022C"/>
    <w:rsid w:val="007A5921"/>
    <w:rsid w:val="007C310C"/>
    <w:rsid w:val="0081643F"/>
    <w:rsid w:val="00845FF5"/>
    <w:rsid w:val="008802A1"/>
    <w:rsid w:val="00896A29"/>
    <w:rsid w:val="008D2AB7"/>
    <w:rsid w:val="008D37BF"/>
    <w:rsid w:val="00980E5C"/>
    <w:rsid w:val="009933D1"/>
    <w:rsid w:val="009D2657"/>
    <w:rsid w:val="00A13F36"/>
    <w:rsid w:val="00A15C22"/>
    <w:rsid w:val="00A3729B"/>
    <w:rsid w:val="00A37E97"/>
    <w:rsid w:val="00A45902"/>
    <w:rsid w:val="00B175D3"/>
    <w:rsid w:val="00B61182"/>
    <w:rsid w:val="00B84957"/>
    <w:rsid w:val="00C21099"/>
    <w:rsid w:val="00C509F7"/>
    <w:rsid w:val="00CC09ED"/>
    <w:rsid w:val="00D6011A"/>
    <w:rsid w:val="00D8505B"/>
    <w:rsid w:val="00D94B26"/>
    <w:rsid w:val="00DC2702"/>
    <w:rsid w:val="00EF2943"/>
    <w:rsid w:val="00F46335"/>
    <w:rsid w:val="00F67A60"/>
    <w:rsid w:val="00FD0E5C"/>
    <w:rsid w:val="00FD7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19A6"/>
  <w15:chartTrackingRefBased/>
  <w15:docId w15:val="{D44A247E-E6E6-4706-B64B-18FBE384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59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C22"/>
    <w:pPr>
      <w:ind w:left="720"/>
      <w:contextualSpacing/>
    </w:pPr>
  </w:style>
  <w:style w:type="paragraph" w:styleId="NormalWeb">
    <w:name w:val="Normal (Web)"/>
    <w:basedOn w:val="Normal"/>
    <w:uiPriority w:val="99"/>
    <w:unhideWhenUsed/>
    <w:rsid w:val="004101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5071"/>
    <w:rPr>
      <w:color w:val="0563C1" w:themeColor="hyperlink"/>
      <w:u w:val="single"/>
    </w:rPr>
  </w:style>
  <w:style w:type="character" w:styleId="UnresolvedMention">
    <w:name w:val="Unresolved Mention"/>
    <w:basedOn w:val="DefaultParagraphFont"/>
    <w:uiPriority w:val="99"/>
    <w:semiHidden/>
    <w:unhideWhenUsed/>
    <w:rsid w:val="00135071"/>
    <w:rPr>
      <w:color w:val="808080"/>
      <w:shd w:val="clear" w:color="auto" w:fill="E6E6E6"/>
    </w:rPr>
  </w:style>
  <w:style w:type="character" w:customStyle="1" w:styleId="label">
    <w:name w:val="label"/>
    <w:basedOn w:val="DefaultParagraphFont"/>
    <w:rsid w:val="00051F49"/>
  </w:style>
  <w:style w:type="character" w:styleId="CommentReference">
    <w:name w:val="annotation reference"/>
    <w:basedOn w:val="DefaultParagraphFont"/>
    <w:uiPriority w:val="99"/>
    <w:semiHidden/>
    <w:unhideWhenUsed/>
    <w:rsid w:val="002A55D6"/>
    <w:rPr>
      <w:sz w:val="16"/>
      <w:szCs w:val="16"/>
    </w:rPr>
  </w:style>
  <w:style w:type="paragraph" w:styleId="CommentText">
    <w:name w:val="annotation text"/>
    <w:basedOn w:val="Normal"/>
    <w:link w:val="CommentTextChar"/>
    <w:uiPriority w:val="99"/>
    <w:semiHidden/>
    <w:unhideWhenUsed/>
    <w:rsid w:val="002A55D6"/>
    <w:pPr>
      <w:spacing w:line="240" w:lineRule="auto"/>
    </w:pPr>
    <w:rPr>
      <w:sz w:val="20"/>
      <w:szCs w:val="20"/>
    </w:rPr>
  </w:style>
  <w:style w:type="character" w:customStyle="1" w:styleId="CommentTextChar">
    <w:name w:val="Comment Text Char"/>
    <w:basedOn w:val="DefaultParagraphFont"/>
    <w:link w:val="CommentText"/>
    <w:uiPriority w:val="99"/>
    <w:semiHidden/>
    <w:rsid w:val="002A55D6"/>
    <w:rPr>
      <w:sz w:val="20"/>
      <w:szCs w:val="20"/>
    </w:rPr>
  </w:style>
  <w:style w:type="paragraph" w:styleId="CommentSubject">
    <w:name w:val="annotation subject"/>
    <w:basedOn w:val="CommentText"/>
    <w:next w:val="CommentText"/>
    <w:link w:val="CommentSubjectChar"/>
    <w:uiPriority w:val="99"/>
    <w:semiHidden/>
    <w:unhideWhenUsed/>
    <w:rsid w:val="002A55D6"/>
    <w:rPr>
      <w:b/>
      <w:bCs/>
    </w:rPr>
  </w:style>
  <w:style w:type="character" w:customStyle="1" w:styleId="CommentSubjectChar">
    <w:name w:val="Comment Subject Char"/>
    <w:basedOn w:val="CommentTextChar"/>
    <w:link w:val="CommentSubject"/>
    <w:uiPriority w:val="99"/>
    <w:semiHidden/>
    <w:rsid w:val="002A55D6"/>
    <w:rPr>
      <w:b/>
      <w:bCs/>
      <w:sz w:val="20"/>
      <w:szCs w:val="20"/>
    </w:rPr>
  </w:style>
  <w:style w:type="paragraph" w:styleId="BalloonText">
    <w:name w:val="Balloon Text"/>
    <w:basedOn w:val="Normal"/>
    <w:link w:val="BalloonTextChar"/>
    <w:uiPriority w:val="99"/>
    <w:semiHidden/>
    <w:unhideWhenUsed/>
    <w:rsid w:val="002A5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5D6"/>
    <w:rPr>
      <w:rFonts w:ascii="Segoe UI" w:hAnsi="Segoe UI" w:cs="Segoe UI"/>
      <w:sz w:val="18"/>
      <w:szCs w:val="18"/>
    </w:rPr>
  </w:style>
  <w:style w:type="paragraph" w:styleId="Title">
    <w:name w:val="Title"/>
    <w:basedOn w:val="Normal"/>
    <w:next w:val="Normal"/>
    <w:link w:val="TitleChar"/>
    <w:uiPriority w:val="10"/>
    <w:qFormat/>
    <w:rsid w:val="006E6C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6CB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4590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45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34705">
      <w:bodyDiv w:val="1"/>
      <w:marLeft w:val="0"/>
      <w:marRight w:val="0"/>
      <w:marTop w:val="0"/>
      <w:marBottom w:val="0"/>
      <w:divBdr>
        <w:top w:val="none" w:sz="0" w:space="0" w:color="auto"/>
        <w:left w:val="none" w:sz="0" w:space="0" w:color="auto"/>
        <w:bottom w:val="none" w:sz="0" w:space="0" w:color="auto"/>
        <w:right w:val="none" w:sz="0" w:space="0" w:color="auto"/>
      </w:divBdr>
      <w:divsChild>
        <w:div w:id="393818949">
          <w:marLeft w:val="0"/>
          <w:marRight w:val="0"/>
          <w:marTop w:val="0"/>
          <w:marBottom w:val="0"/>
          <w:divBdr>
            <w:top w:val="none" w:sz="0" w:space="0" w:color="auto"/>
            <w:left w:val="none" w:sz="0" w:space="0" w:color="auto"/>
            <w:bottom w:val="none" w:sz="0" w:space="0" w:color="auto"/>
            <w:right w:val="none" w:sz="0" w:space="0" w:color="auto"/>
          </w:divBdr>
          <w:divsChild>
            <w:div w:id="1690641508">
              <w:marLeft w:val="0"/>
              <w:marRight w:val="0"/>
              <w:marTop w:val="0"/>
              <w:marBottom w:val="0"/>
              <w:divBdr>
                <w:top w:val="none" w:sz="0" w:space="0" w:color="auto"/>
                <w:left w:val="none" w:sz="0" w:space="0" w:color="auto"/>
                <w:bottom w:val="none" w:sz="0" w:space="0" w:color="auto"/>
                <w:right w:val="none" w:sz="0" w:space="0" w:color="auto"/>
              </w:divBdr>
              <w:divsChild>
                <w:div w:id="70687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599154">
      <w:bodyDiv w:val="1"/>
      <w:marLeft w:val="0"/>
      <w:marRight w:val="0"/>
      <w:marTop w:val="0"/>
      <w:marBottom w:val="0"/>
      <w:divBdr>
        <w:top w:val="none" w:sz="0" w:space="0" w:color="auto"/>
        <w:left w:val="none" w:sz="0" w:space="0" w:color="auto"/>
        <w:bottom w:val="none" w:sz="0" w:space="0" w:color="auto"/>
        <w:right w:val="none" w:sz="0" w:space="0" w:color="auto"/>
      </w:divBdr>
    </w:div>
    <w:div w:id="1162236689">
      <w:bodyDiv w:val="1"/>
      <w:marLeft w:val="0"/>
      <w:marRight w:val="0"/>
      <w:marTop w:val="0"/>
      <w:marBottom w:val="0"/>
      <w:divBdr>
        <w:top w:val="none" w:sz="0" w:space="0" w:color="auto"/>
        <w:left w:val="none" w:sz="0" w:space="0" w:color="auto"/>
        <w:bottom w:val="none" w:sz="0" w:space="0" w:color="auto"/>
        <w:right w:val="none" w:sz="0" w:space="0" w:color="auto"/>
      </w:divBdr>
    </w:div>
    <w:div w:id="1300569490">
      <w:bodyDiv w:val="1"/>
      <w:marLeft w:val="0"/>
      <w:marRight w:val="0"/>
      <w:marTop w:val="0"/>
      <w:marBottom w:val="0"/>
      <w:divBdr>
        <w:top w:val="none" w:sz="0" w:space="0" w:color="auto"/>
        <w:left w:val="none" w:sz="0" w:space="0" w:color="auto"/>
        <w:bottom w:val="none" w:sz="0" w:space="0" w:color="auto"/>
        <w:right w:val="none" w:sz="0" w:space="0" w:color="auto"/>
      </w:divBdr>
    </w:div>
    <w:div w:id="1338726136">
      <w:bodyDiv w:val="1"/>
      <w:marLeft w:val="0"/>
      <w:marRight w:val="0"/>
      <w:marTop w:val="0"/>
      <w:marBottom w:val="0"/>
      <w:divBdr>
        <w:top w:val="none" w:sz="0" w:space="0" w:color="auto"/>
        <w:left w:val="none" w:sz="0" w:space="0" w:color="auto"/>
        <w:bottom w:val="none" w:sz="0" w:space="0" w:color="auto"/>
        <w:right w:val="none" w:sz="0" w:space="0" w:color="auto"/>
      </w:divBdr>
    </w:div>
    <w:div w:id="1675642919">
      <w:bodyDiv w:val="1"/>
      <w:marLeft w:val="0"/>
      <w:marRight w:val="0"/>
      <w:marTop w:val="0"/>
      <w:marBottom w:val="0"/>
      <w:divBdr>
        <w:top w:val="none" w:sz="0" w:space="0" w:color="auto"/>
        <w:left w:val="none" w:sz="0" w:space="0" w:color="auto"/>
        <w:bottom w:val="none" w:sz="0" w:space="0" w:color="auto"/>
        <w:right w:val="none" w:sz="0" w:space="0" w:color="auto"/>
      </w:divBdr>
    </w:div>
    <w:div w:id="213628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hyperlink" Target="http://www.DoIHavePrediabetes.org/take-the-risk-test"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yperlink" Target="http://www.DoIHavePrediabetes.org/take-the-risk-test" TargetMode="External"/><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CD36C-9B8F-4DF0-A459-3C9F4C9B2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Williams</dc:creator>
  <cp:keywords/>
  <dc:description/>
  <cp:lastModifiedBy>Alini Walker</cp:lastModifiedBy>
  <cp:revision>3</cp:revision>
  <dcterms:created xsi:type="dcterms:W3CDTF">2018-11-09T14:22:00Z</dcterms:created>
  <dcterms:modified xsi:type="dcterms:W3CDTF">2020-01-31T20:49:00Z</dcterms:modified>
</cp:coreProperties>
</file>